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5AA70A" w14:textId="45D9C69D" w:rsidR="005942E2" w:rsidRPr="009C1DCC" w:rsidRDefault="00E84B23">
      <w:pPr>
        <w:pStyle w:val="BodyText"/>
        <w:pageBreakBefore/>
        <w:rPr>
          <w:rFonts w:asciiTheme="majorHAnsi" w:eastAsia="MyriadPro-Regular" w:hAnsiTheme="majorHAnsi" w:cs="MyriadPro-Regular"/>
          <w:color w:val="000000"/>
          <w:sz w:val="28"/>
          <w:szCs w:val="28"/>
        </w:rPr>
      </w:pPr>
      <w:r>
        <w:rPr>
          <w:noProof/>
          <w:lang w:val="en-US" w:eastAsia="en-US" w:bidi="ar-SA"/>
        </w:rPr>
        <w:drawing>
          <wp:anchor distT="0" distB="0" distL="0" distR="0" simplePos="0" relativeHeight="251657728" behindDoc="0" locked="0" layoutInCell="1" allowOverlap="1" wp14:anchorId="6BCBFF1A" wp14:editId="0C0675C5">
            <wp:simplePos x="0" y="0"/>
            <wp:positionH relativeFrom="column">
              <wp:posOffset>-145415</wp:posOffset>
            </wp:positionH>
            <wp:positionV relativeFrom="paragraph">
              <wp:posOffset>0</wp:posOffset>
            </wp:positionV>
            <wp:extent cx="1457325" cy="1285875"/>
            <wp:effectExtent l="0" t="0" r="0" b="9525"/>
            <wp:wrapSquare wrapText="larges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285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B346F" w:rsidRPr="009C1DCC">
        <w:rPr>
          <w:rFonts w:asciiTheme="majorHAnsi" w:eastAsia="MyriadPro-Regular" w:hAnsiTheme="majorHAnsi" w:cs="MyriadPro-Regular"/>
          <w:color w:val="000000"/>
          <w:sz w:val="28"/>
          <w:szCs w:val="28"/>
        </w:rPr>
        <w:t>Year 7</w:t>
      </w:r>
      <w:r w:rsidR="005942E2" w:rsidRPr="009C1DCC">
        <w:rPr>
          <w:rFonts w:asciiTheme="majorHAnsi" w:eastAsia="MyriadPro-Regular" w:hAnsiTheme="majorHAnsi" w:cs="MyriadPro-Regular"/>
          <w:color w:val="000000"/>
          <w:sz w:val="28"/>
          <w:szCs w:val="28"/>
        </w:rPr>
        <w:t xml:space="preserve"> Humanities</w:t>
      </w:r>
    </w:p>
    <w:p w14:paraId="0EC7114A" w14:textId="4172E17B" w:rsidR="005942E2" w:rsidRPr="009C1DCC" w:rsidRDefault="005942E2">
      <w:pPr>
        <w:pStyle w:val="BodyText"/>
        <w:rPr>
          <w:rFonts w:asciiTheme="majorHAnsi" w:eastAsia="MyriadPro-Regular" w:hAnsiTheme="majorHAnsi" w:cs="MyriadPro-Regular"/>
          <w:color w:val="000000"/>
          <w:sz w:val="28"/>
          <w:szCs w:val="28"/>
        </w:rPr>
      </w:pPr>
      <w:r w:rsidRPr="009C1DCC">
        <w:rPr>
          <w:rFonts w:asciiTheme="majorHAnsi" w:eastAsia="MyriadPro-Regular" w:hAnsiTheme="majorHAnsi" w:cs="MyriadPro-Regular"/>
          <w:color w:val="000000"/>
          <w:sz w:val="28"/>
          <w:szCs w:val="28"/>
        </w:rPr>
        <w:t>Assessment Notification</w:t>
      </w:r>
    </w:p>
    <w:p w14:paraId="05EEF1AB" w14:textId="3B6293E3" w:rsidR="005942E2" w:rsidRPr="009C1DCC" w:rsidRDefault="005942E2">
      <w:pPr>
        <w:pStyle w:val="BodyText"/>
        <w:tabs>
          <w:tab w:val="left" w:pos="2406"/>
        </w:tabs>
        <w:rPr>
          <w:rFonts w:asciiTheme="majorHAnsi" w:eastAsia="MyriadPro-Regular" w:hAnsiTheme="majorHAnsi" w:cs="MyriadPro-Regular"/>
          <w:color w:val="000000"/>
          <w:sz w:val="28"/>
          <w:szCs w:val="28"/>
        </w:rPr>
      </w:pPr>
      <w:r w:rsidRPr="009C1DCC">
        <w:rPr>
          <w:rFonts w:asciiTheme="majorHAnsi" w:eastAsia="MyriadPro-Regular" w:hAnsiTheme="majorHAnsi" w:cs="MyriadPro-Regular"/>
          <w:color w:val="000000"/>
          <w:sz w:val="28"/>
          <w:szCs w:val="28"/>
        </w:rPr>
        <w:t xml:space="preserve">Teachers: </w:t>
      </w:r>
      <w:r w:rsidR="009B346F" w:rsidRPr="009C1DCC">
        <w:rPr>
          <w:rFonts w:asciiTheme="majorHAnsi" w:eastAsia="MyriadPro-Regular" w:hAnsiTheme="majorHAnsi" w:cs="MyriadPro-Regular"/>
          <w:color w:val="000000"/>
          <w:sz w:val="28"/>
          <w:szCs w:val="28"/>
        </w:rPr>
        <w:t xml:space="preserve"> </w:t>
      </w:r>
      <w:r w:rsidR="00ED3F17">
        <w:rPr>
          <w:rFonts w:asciiTheme="majorHAnsi" w:hAnsiTheme="majorHAnsi" w:cs="Helvetica"/>
        </w:rPr>
        <w:t>Mr</w:t>
      </w:r>
      <w:r w:rsidR="009B346F" w:rsidRPr="009C1DCC">
        <w:rPr>
          <w:rFonts w:asciiTheme="majorHAnsi" w:hAnsiTheme="majorHAnsi" w:cs="Helvetica"/>
        </w:rPr>
        <w:t xml:space="preserve"> </w:t>
      </w:r>
      <w:r w:rsidR="00CF4FA5">
        <w:rPr>
          <w:rFonts w:asciiTheme="majorHAnsi" w:hAnsiTheme="majorHAnsi" w:cs="Helvetica"/>
        </w:rPr>
        <w:t>Boyd</w:t>
      </w:r>
      <w:r w:rsidR="009B346F" w:rsidRPr="009C1DCC">
        <w:rPr>
          <w:rFonts w:asciiTheme="majorHAnsi" w:hAnsiTheme="majorHAnsi" w:cs="Helvetica"/>
        </w:rPr>
        <w:t xml:space="preserve">, Mr </w:t>
      </w:r>
      <w:r w:rsidR="00CF4FA5">
        <w:rPr>
          <w:rFonts w:asciiTheme="majorHAnsi" w:hAnsiTheme="majorHAnsi" w:cs="Helvetica"/>
        </w:rPr>
        <w:t>Wong</w:t>
      </w:r>
      <w:r w:rsidR="009B346F" w:rsidRPr="009C1DCC">
        <w:rPr>
          <w:rFonts w:asciiTheme="majorHAnsi" w:hAnsiTheme="majorHAnsi" w:cs="Helvetica"/>
        </w:rPr>
        <w:t xml:space="preserve">, Mr Brewer and Mr </w:t>
      </w:r>
      <w:r w:rsidR="00CF4FA5">
        <w:rPr>
          <w:rFonts w:asciiTheme="majorHAnsi" w:hAnsiTheme="majorHAnsi" w:cs="Helvetica"/>
        </w:rPr>
        <w:t>Lai</w:t>
      </w:r>
    </w:p>
    <w:p w14:paraId="4FD030C6" w14:textId="77777777" w:rsidR="00CF4FA5" w:rsidRDefault="00CF4FA5" w:rsidP="00CF4FA5">
      <w:pPr>
        <w:pStyle w:val="BodyText"/>
        <w:rPr>
          <w:rFonts w:asciiTheme="majorHAnsi" w:eastAsia="MyriadPro-Regular" w:hAnsiTheme="majorHAnsi" w:cs="MyriadPro-Regular"/>
          <w:color w:val="000000"/>
          <w:sz w:val="28"/>
          <w:szCs w:val="28"/>
        </w:rPr>
      </w:pPr>
    </w:p>
    <w:p w14:paraId="363885CC" w14:textId="00EBF672" w:rsidR="005942E2" w:rsidRPr="009C1DCC" w:rsidRDefault="00CF4FA5" w:rsidP="00CF4FA5">
      <w:pPr>
        <w:pStyle w:val="BodyText"/>
        <w:ind w:left="1418" w:firstLine="709"/>
        <w:rPr>
          <w:rFonts w:asciiTheme="majorHAnsi" w:eastAsia="Helvetica" w:hAnsiTheme="majorHAnsi" w:cs="Helvetica"/>
          <w:b/>
          <w:bCs/>
          <w:kern w:val="0"/>
          <w:sz w:val="28"/>
          <w:szCs w:val="28"/>
        </w:rPr>
      </w:pPr>
      <w:r>
        <w:rPr>
          <w:rFonts w:asciiTheme="majorHAnsi" w:eastAsia="MyriadPro-Regular" w:hAnsiTheme="majorHAnsi" w:cs="MyriadPro-Regular"/>
          <w:color w:val="000000"/>
          <w:sz w:val="28"/>
          <w:szCs w:val="28"/>
        </w:rPr>
        <w:t xml:space="preserve">        </w:t>
      </w:r>
      <w:r w:rsidR="005942E2" w:rsidRPr="009C1DCC">
        <w:rPr>
          <w:rFonts w:asciiTheme="majorHAnsi" w:eastAsia="MyriadPro-Regular" w:hAnsiTheme="majorHAnsi" w:cs="MyriadPro-Regular"/>
          <w:b/>
          <w:bCs/>
          <w:color w:val="000000"/>
          <w:sz w:val="28"/>
          <w:szCs w:val="28"/>
        </w:rPr>
        <w:t xml:space="preserve">UNIT: </w:t>
      </w:r>
      <w:r w:rsidR="00837419">
        <w:rPr>
          <w:rFonts w:asciiTheme="majorHAnsi" w:eastAsia="MyriadPro-Regular" w:hAnsiTheme="majorHAnsi" w:cs="MyriadPro-Regular"/>
          <w:b/>
          <w:bCs/>
          <w:color w:val="000000"/>
          <w:sz w:val="28"/>
          <w:szCs w:val="28"/>
        </w:rPr>
        <w:t>Weather and Climate</w:t>
      </w:r>
    </w:p>
    <w:p w14:paraId="702C3EFD" w14:textId="4E16A53C" w:rsidR="00C069D9" w:rsidRPr="009C1DCC" w:rsidRDefault="009B346F" w:rsidP="00406843">
      <w:pPr>
        <w:jc w:val="center"/>
        <w:rPr>
          <w:rFonts w:asciiTheme="majorHAnsi" w:eastAsia="Times New Roman" w:hAnsiTheme="majorHAnsi" w:cs="Arial"/>
          <w:b/>
          <w:color w:val="1A1A1A"/>
          <w:kern w:val="0"/>
          <w:sz w:val="32"/>
          <w:szCs w:val="32"/>
          <w:lang w:val="en-US" w:eastAsia="en-US" w:bidi="ar-SA"/>
        </w:rPr>
      </w:pPr>
      <w:r w:rsidRPr="009C1DCC">
        <w:rPr>
          <w:rFonts w:asciiTheme="majorHAnsi" w:eastAsia="Times New Roman" w:hAnsiTheme="majorHAnsi" w:cs="Arial"/>
          <w:b/>
          <w:color w:val="1A1A1A"/>
          <w:kern w:val="0"/>
          <w:sz w:val="32"/>
          <w:szCs w:val="32"/>
          <w:lang w:val="en-US" w:eastAsia="en-US" w:bidi="ar-SA"/>
        </w:rPr>
        <w:t>Assessment TOPIC</w:t>
      </w:r>
      <w:r w:rsidR="00406843" w:rsidRPr="009C1DCC">
        <w:rPr>
          <w:rFonts w:asciiTheme="majorHAnsi" w:eastAsia="Times New Roman" w:hAnsiTheme="majorHAnsi" w:cs="Arial"/>
          <w:b/>
          <w:color w:val="1A1A1A"/>
          <w:kern w:val="0"/>
          <w:sz w:val="32"/>
          <w:szCs w:val="32"/>
          <w:lang w:val="en-US" w:eastAsia="en-US" w:bidi="ar-SA"/>
        </w:rPr>
        <w:t xml:space="preserve">: </w:t>
      </w:r>
      <w:r w:rsidR="00837419">
        <w:rPr>
          <w:rFonts w:asciiTheme="majorHAnsi" w:eastAsia="Times New Roman" w:hAnsiTheme="majorHAnsi" w:cs="Arial"/>
          <w:b/>
          <w:color w:val="1A1A1A"/>
          <w:kern w:val="0"/>
          <w:sz w:val="32"/>
          <w:szCs w:val="32"/>
          <w:lang w:val="en-US" w:eastAsia="en-US" w:bidi="ar-SA"/>
        </w:rPr>
        <w:t>Microclimate Investigation</w:t>
      </w:r>
    </w:p>
    <w:p w14:paraId="1FD4A71B" w14:textId="775A3712" w:rsidR="009E3423" w:rsidRPr="009C1DCC" w:rsidRDefault="00CF4FA5" w:rsidP="00406843">
      <w:pPr>
        <w:jc w:val="center"/>
        <w:rPr>
          <w:rFonts w:asciiTheme="majorHAnsi" w:eastAsia="Times New Roman" w:hAnsiTheme="majorHAnsi" w:cs="Arial"/>
          <w:b/>
          <w:color w:val="1A1A1A"/>
          <w:kern w:val="0"/>
          <w:sz w:val="26"/>
          <w:szCs w:val="26"/>
          <w:lang w:val="en-US" w:eastAsia="en-US" w:bidi="ar-SA"/>
        </w:rPr>
      </w:pPr>
      <w:r>
        <w:rPr>
          <w:rFonts w:asciiTheme="majorHAnsi" w:eastAsia="Times New Roman" w:hAnsiTheme="majorHAnsi" w:cs="Arial"/>
          <w:b/>
          <w:color w:val="1A1A1A"/>
          <w:kern w:val="0"/>
          <w:sz w:val="26"/>
          <w:szCs w:val="26"/>
          <w:lang w:val="en-US" w:eastAsia="en-US" w:bidi="ar-SA"/>
        </w:rPr>
        <w:t xml:space="preserve">        </w:t>
      </w:r>
      <w:r w:rsidR="00335205" w:rsidRPr="009C1DCC">
        <w:rPr>
          <w:rFonts w:asciiTheme="majorHAnsi" w:eastAsia="Times New Roman" w:hAnsiTheme="majorHAnsi" w:cs="Arial"/>
          <w:b/>
          <w:color w:val="1A1A1A"/>
          <w:kern w:val="0"/>
          <w:sz w:val="26"/>
          <w:szCs w:val="26"/>
          <w:lang w:val="en-US" w:eastAsia="en-US" w:bidi="ar-SA"/>
        </w:rPr>
        <w:t xml:space="preserve">Question: </w:t>
      </w:r>
      <w:r w:rsidR="00837419">
        <w:rPr>
          <w:rFonts w:asciiTheme="majorHAnsi" w:hAnsiTheme="majorHAnsi" w:cs="Helvetica"/>
          <w:b/>
          <w:bCs/>
          <w:sz w:val="22"/>
          <w:szCs w:val="22"/>
        </w:rPr>
        <w:t>Student defined hypotheses</w:t>
      </w:r>
    </w:p>
    <w:p w14:paraId="39921105" w14:textId="77777777" w:rsidR="00406843" w:rsidRPr="009C1DCC" w:rsidRDefault="00406843" w:rsidP="00406843">
      <w:pPr>
        <w:jc w:val="center"/>
        <w:rPr>
          <w:rFonts w:asciiTheme="majorHAnsi" w:eastAsia="Helvetica" w:hAnsiTheme="majorHAnsi" w:cs="Helvetica"/>
          <w:b/>
          <w:bCs/>
          <w:kern w:val="0"/>
        </w:rPr>
      </w:pPr>
    </w:p>
    <w:p w14:paraId="34D77536" w14:textId="6CD057E7" w:rsidR="00837419" w:rsidRDefault="00837419" w:rsidP="009B346F">
      <w:pPr>
        <w:rPr>
          <w:rFonts w:asciiTheme="majorHAnsi" w:eastAsia="Helvetica" w:hAnsiTheme="majorHAnsi" w:cs="Helvetica"/>
          <w:b/>
          <w:bCs/>
          <w:kern w:val="0"/>
        </w:rPr>
      </w:pPr>
      <w:r>
        <w:rPr>
          <w:rFonts w:asciiTheme="majorHAnsi" w:eastAsia="Helvetica" w:hAnsiTheme="majorHAnsi" w:cs="Helvetica"/>
          <w:b/>
          <w:bCs/>
          <w:kern w:val="0"/>
        </w:rPr>
        <w:t>This is</w:t>
      </w:r>
      <w:r w:rsidR="009B346F" w:rsidRPr="009C1DCC">
        <w:rPr>
          <w:rFonts w:asciiTheme="majorHAnsi" w:eastAsia="Helvetica" w:hAnsiTheme="majorHAnsi" w:cs="Helvetica"/>
          <w:b/>
          <w:bCs/>
          <w:kern w:val="0"/>
        </w:rPr>
        <w:t xml:space="preserve"> project based Assessme</w:t>
      </w:r>
      <w:r>
        <w:rPr>
          <w:rFonts w:asciiTheme="majorHAnsi" w:eastAsia="Helvetica" w:hAnsiTheme="majorHAnsi" w:cs="Helvetica"/>
          <w:b/>
          <w:bCs/>
          <w:kern w:val="0"/>
        </w:rPr>
        <w:t>nt that will be done in class and for homework</w:t>
      </w:r>
    </w:p>
    <w:p w14:paraId="78ABC00D" w14:textId="5077DC5B" w:rsidR="009B346F" w:rsidRPr="009C1DCC" w:rsidRDefault="00837419" w:rsidP="009B346F">
      <w:pPr>
        <w:rPr>
          <w:rFonts w:asciiTheme="majorHAnsi" w:eastAsia="Helvetica" w:hAnsiTheme="majorHAnsi" w:cs="Helvetica"/>
          <w:b/>
          <w:bCs/>
          <w:kern w:val="0"/>
        </w:rPr>
      </w:pPr>
      <w:r>
        <w:rPr>
          <w:rFonts w:asciiTheme="majorHAnsi" w:eastAsia="Helvetica" w:hAnsiTheme="majorHAnsi" w:cs="Helvetica"/>
          <w:b/>
          <w:bCs/>
          <w:kern w:val="0"/>
        </w:rPr>
        <w:t>This assessment will be group based for data collection an</w:t>
      </w:r>
      <w:bookmarkStart w:id="0" w:name="_GoBack"/>
      <w:bookmarkEnd w:id="0"/>
      <w:r>
        <w:rPr>
          <w:rFonts w:asciiTheme="majorHAnsi" w:eastAsia="Helvetica" w:hAnsiTheme="majorHAnsi" w:cs="Helvetica"/>
          <w:b/>
          <w:bCs/>
          <w:kern w:val="0"/>
        </w:rPr>
        <w:t>d written up individually</w:t>
      </w:r>
    </w:p>
    <w:p w14:paraId="6FF3A19D" w14:textId="77777777" w:rsidR="009B346F" w:rsidRPr="009C1DCC" w:rsidRDefault="009B346F" w:rsidP="009B346F">
      <w:pPr>
        <w:rPr>
          <w:rFonts w:asciiTheme="majorHAnsi" w:eastAsia="Helvetica" w:hAnsiTheme="majorHAnsi" w:cs="Helvetica"/>
          <w:b/>
          <w:bCs/>
          <w:kern w:val="0"/>
        </w:rPr>
      </w:pPr>
    </w:p>
    <w:p w14:paraId="3C1B839C" w14:textId="39A7945A" w:rsidR="005942E2" w:rsidRPr="009C1DCC" w:rsidRDefault="005942E2">
      <w:pPr>
        <w:jc w:val="both"/>
        <w:rPr>
          <w:rFonts w:asciiTheme="majorHAnsi" w:eastAsia="Helvetica" w:hAnsiTheme="majorHAnsi" w:cs="Helvetica"/>
          <w:b/>
          <w:bCs/>
          <w:kern w:val="0"/>
        </w:rPr>
      </w:pPr>
      <w:r w:rsidRPr="009C1DCC">
        <w:rPr>
          <w:rFonts w:asciiTheme="majorHAnsi" w:eastAsia="Helvetica" w:hAnsiTheme="majorHAnsi" w:cs="Helvetica"/>
          <w:b/>
          <w:bCs/>
          <w:kern w:val="0"/>
        </w:rPr>
        <w:t>I</w:t>
      </w:r>
      <w:r w:rsidR="009B346F" w:rsidRPr="009C1DCC">
        <w:rPr>
          <w:rFonts w:asciiTheme="majorHAnsi" w:eastAsia="Helvetica" w:hAnsiTheme="majorHAnsi" w:cs="Helvetica"/>
          <w:b/>
          <w:bCs/>
          <w:kern w:val="0"/>
        </w:rPr>
        <w:t>NSTRUCTIONS</w:t>
      </w:r>
      <w:r w:rsidRPr="009C1DCC">
        <w:rPr>
          <w:rFonts w:asciiTheme="majorHAnsi" w:eastAsia="Helvetica" w:hAnsiTheme="majorHAnsi" w:cs="Helvetica"/>
          <w:b/>
          <w:bCs/>
          <w:kern w:val="0"/>
        </w:rPr>
        <w:t>:</w:t>
      </w:r>
    </w:p>
    <w:p w14:paraId="0694D87C" w14:textId="77777777" w:rsidR="005942E2" w:rsidRPr="009C1DCC" w:rsidRDefault="005942E2">
      <w:pPr>
        <w:jc w:val="both"/>
        <w:rPr>
          <w:rFonts w:asciiTheme="majorHAnsi" w:eastAsia="Helvetica" w:hAnsiTheme="majorHAnsi" w:cs="Helvetica"/>
          <w:b/>
          <w:bCs/>
          <w:kern w:val="0"/>
        </w:rPr>
      </w:pPr>
    </w:p>
    <w:p w14:paraId="6F1DC119" w14:textId="3A4A0B8A" w:rsidR="009B346F" w:rsidRPr="009C1DC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sz w:val="22"/>
          <w:szCs w:val="22"/>
        </w:rPr>
      </w:pPr>
      <w:r w:rsidRPr="009C1DCC">
        <w:rPr>
          <w:rFonts w:asciiTheme="majorHAnsi" w:hAnsiTheme="majorHAnsi" w:cs="Helvetica"/>
          <w:sz w:val="22"/>
          <w:szCs w:val="22"/>
        </w:rPr>
        <w:t>Now that you have be</w:t>
      </w:r>
      <w:r w:rsidR="00837419">
        <w:rPr>
          <w:rFonts w:asciiTheme="majorHAnsi" w:hAnsiTheme="majorHAnsi" w:cs="Helvetica"/>
          <w:sz w:val="22"/>
          <w:szCs w:val="22"/>
        </w:rPr>
        <w:t>en studying weather and climate</w:t>
      </w:r>
      <w:r w:rsidRPr="009C1DCC">
        <w:rPr>
          <w:rFonts w:asciiTheme="majorHAnsi" w:hAnsiTheme="majorHAnsi" w:cs="Helvetica"/>
          <w:sz w:val="22"/>
          <w:szCs w:val="22"/>
        </w:rPr>
        <w:t xml:space="preserve">, </w:t>
      </w:r>
      <w:r w:rsidR="00837419">
        <w:rPr>
          <w:rFonts w:asciiTheme="majorHAnsi" w:hAnsiTheme="majorHAnsi" w:cs="Helvetica"/>
          <w:sz w:val="22"/>
          <w:szCs w:val="22"/>
        </w:rPr>
        <w:t xml:space="preserve">you will need to use your knowledge for a practical investigation. </w:t>
      </w:r>
      <w:r w:rsidRPr="009C1DCC">
        <w:rPr>
          <w:rFonts w:asciiTheme="majorHAnsi" w:hAnsiTheme="majorHAnsi" w:cs="Helvetica"/>
          <w:sz w:val="22"/>
          <w:szCs w:val="22"/>
        </w:rPr>
        <w:t xml:space="preserve">Your assignment </w:t>
      </w:r>
      <w:r w:rsidR="00837419">
        <w:rPr>
          <w:rFonts w:asciiTheme="majorHAnsi" w:hAnsiTheme="majorHAnsi" w:cs="Helvetica"/>
          <w:sz w:val="22"/>
          <w:szCs w:val="22"/>
        </w:rPr>
        <w:t>is to design hypotheses, collect data to analyse and test these hypotheses and draw conclusions based on your analysis</w:t>
      </w:r>
      <w:r w:rsidRPr="009C1DCC">
        <w:rPr>
          <w:rFonts w:asciiTheme="majorHAnsi" w:hAnsiTheme="majorHAnsi" w:cs="Helvetica"/>
          <w:sz w:val="22"/>
          <w:szCs w:val="22"/>
        </w:rPr>
        <w:t xml:space="preserve">. </w:t>
      </w:r>
    </w:p>
    <w:p w14:paraId="6385CCC6" w14:textId="77777777" w:rsidR="009B346F" w:rsidRPr="009C1DC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sz w:val="22"/>
          <w:szCs w:val="22"/>
        </w:rPr>
      </w:pPr>
    </w:p>
    <w:p w14:paraId="76B8F34F" w14:textId="1C5E07BB" w:rsidR="009B346F" w:rsidRPr="009C1DCC" w:rsidRDefault="00837419"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sz w:val="22"/>
          <w:szCs w:val="22"/>
        </w:rPr>
      </w:pPr>
      <w:r>
        <w:rPr>
          <w:rFonts w:asciiTheme="majorHAnsi" w:hAnsiTheme="majorHAnsi" w:cs="Helvetica"/>
          <w:sz w:val="22"/>
          <w:szCs w:val="22"/>
        </w:rPr>
        <w:t xml:space="preserve">You will be given a </w:t>
      </w:r>
      <w:r w:rsidRPr="00837419">
        <w:rPr>
          <w:rFonts w:asciiTheme="majorHAnsi" w:hAnsiTheme="majorHAnsi" w:cs="Helvetica"/>
          <w:b/>
          <w:sz w:val="22"/>
          <w:szCs w:val="22"/>
        </w:rPr>
        <w:t>Microclimate Investigaton</w:t>
      </w:r>
      <w:r>
        <w:rPr>
          <w:rFonts w:asciiTheme="majorHAnsi" w:hAnsiTheme="majorHAnsi" w:cs="Helvetica"/>
          <w:sz w:val="22"/>
          <w:szCs w:val="22"/>
        </w:rPr>
        <w:t xml:space="preserve"> sheet to help you follow the correct steps and structure your project</w:t>
      </w:r>
    </w:p>
    <w:p w14:paraId="122B0CDD" w14:textId="77777777" w:rsidR="00837419" w:rsidRDefault="00837419"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sz w:val="22"/>
          <w:szCs w:val="22"/>
        </w:rPr>
      </w:pPr>
    </w:p>
    <w:p w14:paraId="316EE5E9" w14:textId="0F37F6B9" w:rsidR="009B346F" w:rsidRPr="009C1DC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b/>
          <w:sz w:val="28"/>
          <w:szCs w:val="28"/>
        </w:rPr>
      </w:pPr>
      <w:r w:rsidRPr="009C1DCC">
        <w:rPr>
          <w:rFonts w:asciiTheme="majorHAnsi" w:hAnsiTheme="majorHAnsi" w:cs="Helvetica"/>
          <w:b/>
          <w:sz w:val="28"/>
          <w:szCs w:val="28"/>
        </w:rPr>
        <w:t>You will be marked on the following criteria:</w:t>
      </w:r>
    </w:p>
    <w:p w14:paraId="0676F783" w14:textId="48F33026" w:rsidR="009B346F" w:rsidRPr="009C1DC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sz w:val="22"/>
          <w:szCs w:val="22"/>
        </w:rPr>
      </w:pPr>
      <w:r w:rsidRPr="009C1DCC">
        <w:rPr>
          <w:rFonts w:asciiTheme="majorHAnsi" w:hAnsiTheme="majorHAnsi" w:cs="Helvetica"/>
          <w:sz w:val="22"/>
          <w:szCs w:val="22"/>
        </w:rPr>
        <w:t>Criterion A: Knowledge and Understanding, Criterion B: Investigating and Criterion C: Communicating</w:t>
      </w:r>
    </w:p>
    <w:p w14:paraId="5B8C8CD9" w14:textId="77777777" w:rsidR="009B346F" w:rsidRPr="009C1DCC" w:rsidRDefault="009B346F" w:rsidP="009B346F">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textAlignment w:val="auto"/>
        <w:rPr>
          <w:rFonts w:asciiTheme="majorHAnsi" w:hAnsiTheme="majorHAnsi" w:cs="Helvetica" w:hint="eastAsia"/>
          <w:sz w:val="22"/>
          <w:szCs w:val="22"/>
        </w:rPr>
      </w:pPr>
    </w:p>
    <w:p w14:paraId="5B9FAC51" w14:textId="685C1600" w:rsidR="009B346F" w:rsidRPr="009C1DCC" w:rsidRDefault="009B346F" w:rsidP="009B346F">
      <w:pPr>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180" w:hanging="180"/>
        <w:textAlignment w:val="auto"/>
        <w:rPr>
          <w:rFonts w:asciiTheme="majorHAnsi" w:hAnsiTheme="majorHAnsi" w:cs="Helvetica" w:hint="eastAsia"/>
          <w:b/>
          <w:sz w:val="22"/>
          <w:szCs w:val="22"/>
        </w:rPr>
      </w:pPr>
      <w:r w:rsidRPr="009C1DCC">
        <w:rPr>
          <w:rFonts w:asciiTheme="majorHAnsi" w:hAnsiTheme="majorHAnsi" w:cs="Helvetica"/>
          <w:b/>
          <w:sz w:val="22"/>
          <w:szCs w:val="22"/>
        </w:rPr>
        <w:t>TASK SPECIFIC CRITERION:</w:t>
      </w:r>
    </w:p>
    <w:p w14:paraId="4164822F" w14:textId="33491375" w:rsidR="009B346F" w:rsidRPr="009C1DCC" w:rsidRDefault="009B346F" w:rsidP="009B346F">
      <w:pPr>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180" w:hanging="180"/>
        <w:textAlignment w:val="auto"/>
        <w:rPr>
          <w:rFonts w:asciiTheme="majorHAnsi" w:hAnsiTheme="majorHAnsi" w:cs="Helvetica" w:hint="eastAsia"/>
          <w:sz w:val="22"/>
          <w:szCs w:val="22"/>
        </w:rPr>
      </w:pPr>
      <w:r w:rsidRPr="009C1DCC">
        <w:rPr>
          <w:rFonts w:asciiTheme="majorHAnsi" w:hAnsiTheme="majorHAnsi" w:cs="Helvetica"/>
          <w:b/>
          <w:bCs/>
        </w:rPr>
        <w:t>Criterion A: Knowing and Understanding</w:t>
      </w:r>
    </w:p>
    <w:p w14:paraId="416C3E21" w14:textId="25857961" w:rsidR="00900F12" w:rsidRDefault="00900F12" w:rsidP="00900F12">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textAlignment w:val="auto"/>
        <w:rPr>
          <w:rFonts w:asciiTheme="majorHAnsi" w:hAnsiTheme="majorHAnsi" w:cs="Helvetica" w:hint="eastAsia"/>
          <w:sz w:val="22"/>
          <w:szCs w:val="22"/>
        </w:rPr>
      </w:pPr>
      <w:r>
        <w:rPr>
          <w:rFonts w:asciiTheme="majorHAnsi" w:hAnsiTheme="majorHAnsi" w:cs="Helvetica"/>
          <w:sz w:val="22"/>
          <w:szCs w:val="22"/>
        </w:rPr>
        <w:t>This Criterion will be assessing what you have learnt and understood from the Weather and Climate unit. You should firstly aim to use key terms and vocabulary as possible. Secondly, you will need to show a strong understanding of the way weather can change and what influences it.</w:t>
      </w:r>
    </w:p>
    <w:p w14:paraId="70985592" w14:textId="77777777" w:rsidR="00900F12" w:rsidRPr="001F23FD" w:rsidRDefault="00900F12" w:rsidP="00900F12">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textAlignment w:val="auto"/>
        <w:rPr>
          <w:rFonts w:asciiTheme="majorHAnsi" w:hAnsiTheme="majorHAnsi" w:cs="Helvetica"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8788"/>
      </w:tblGrid>
      <w:tr w:rsidR="001F23FD" w14:paraId="1858B3F9" w14:textId="77777777" w:rsidTr="001F23FD">
        <w:trPr>
          <w:trHeight w:val="117"/>
        </w:trPr>
        <w:tc>
          <w:tcPr>
            <w:tcW w:w="1668" w:type="dxa"/>
          </w:tcPr>
          <w:p w14:paraId="37D2CACD" w14:textId="77777777" w:rsidR="001F23FD" w:rsidRPr="001F23FD" w:rsidRDefault="001F23FD">
            <w:pPr>
              <w:pStyle w:val="Pa3"/>
              <w:jc w:val="center"/>
              <w:rPr>
                <w:rFonts w:asciiTheme="majorHAnsi" w:hAnsiTheme="majorHAnsi" w:cs="Myriad Pro"/>
                <w:b/>
                <w:color w:val="000000"/>
              </w:rPr>
            </w:pPr>
            <w:r w:rsidRPr="001F23FD">
              <w:rPr>
                <w:rFonts w:asciiTheme="majorHAnsi" w:hAnsiTheme="majorHAnsi" w:cs="Myriad Pro"/>
                <w:b/>
                <w:bCs/>
                <w:color w:val="000000"/>
              </w:rPr>
              <w:t xml:space="preserve">Achievement level </w:t>
            </w:r>
          </w:p>
        </w:tc>
        <w:tc>
          <w:tcPr>
            <w:tcW w:w="8788" w:type="dxa"/>
          </w:tcPr>
          <w:p w14:paraId="2CBAE10E" w14:textId="77777777" w:rsidR="001F23FD" w:rsidRPr="001F23FD" w:rsidRDefault="001F23FD">
            <w:pPr>
              <w:pStyle w:val="Pa21"/>
              <w:rPr>
                <w:rFonts w:asciiTheme="majorHAnsi" w:hAnsiTheme="majorHAnsi" w:cs="Myriad Pro"/>
                <w:b/>
                <w:color w:val="000000"/>
              </w:rPr>
            </w:pPr>
            <w:r w:rsidRPr="001F23FD">
              <w:rPr>
                <w:rFonts w:asciiTheme="majorHAnsi" w:hAnsiTheme="majorHAnsi" w:cs="Myriad Pro"/>
                <w:b/>
                <w:bCs/>
                <w:color w:val="000000"/>
              </w:rPr>
              <w:t xml:space="preserve">Level descriptor </w:t>
            </w:r>
          </w:p>
        </w:tc>
      </w:tr>
      <w:tr w:rsidR="001F23FD" w14:paraId="67C9BE2D" w14:textId="77777777" w:rsidTr="001F23FD">
        <w:trPr>
          <w:trHeight w:val="114"/>
        </w:trPr>
        <w:tc>
          <w:tcPr>
            <w:tcW w:w="1668" w:type="dxa"/>
          </w:tcPr>
          <w:p w14:paraId="1DFD21CA" w14:textId="77777777" w:rsidR="001F23FD" w:rsidRPr="001F23FD" w:rsidRDefault="001F23FD">
            <w:pPr>
              <w:pStyle w:val="Pa23"/>
              <w:spacing w:after="100"/>
              <w:jc w:val="center"/>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0 </w:t>
            </w:r>
          </w:p>
        </w:tc>
        <w:tc>
          <w:tcPr>
            <w:tcW w:w="8788" w:type="dxa"/>
          </w:tcPr>
          <w:p w14:paraId="1305FD0E" w14:textId="77777777" w:rsidR="001F23FD" w:rsidRPr="001F23FD" w:rsidRDefault="001F23FD">
            <w:pPr>
              <w:pStyle w:val="Pa26"/>
              <w:spacing w:after="100"/>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The student does not reach a standard described by any of the descriptors below. </w:t>
            </w:r>
          </w:p>
        </w:tc>
      </w:tr>
      <w:tr w:rsidR="001F23FD" w14:paraId="102D1526" w14:textId="77777777" w:rsidTr="001F23FD">
        <w:trPr>
          <w:trHeight w:val="589"/>
        </w:trPr>
        <w:tc>
          <w:tcPr>
            <w:tcW w:w="1668" w:type="dxa"/>
          </w:tcPr>
          <w:p w14:paraId="4191B81D" w14:textId="77777777" w:rsidR="001F23FD" w:rsidRPr="001F23FD" w:rsidRDefault="001F23FD">
            <w:pPr>
              <w:pStyle w:val="Pa23"/>
              <w:spacing w:after="100"/>
              <w:jc w:val="center"/>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1–2 </w:t>
            </w:r>
          </w:p>
        </w:tc>
        <w:tc>
          <w:tcPr>
            <w:tcW w:w="8788" w:type="dxa"/>
          </w:tcPr>
          <w:p w14:paraId="0E50FC5E" w14:textId="77777777" w:rsidR="001F23FD" w:rsidRPr="001F23FD" w:rsidRDefault="001F23FD">
            <w:pPr>
              <w:pStyle w:val="Pa26"/>
              <w:spacing w:after="100"/>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The student: </w:t>
            </w:r>
          </w:p>
          <w:p w14:paraId="53EE4EBB" w14:textId="27345AED"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 </w:t>
            </w:r>
            <w:r>
              <w:rPr>
                <w:rStyle w:val="A8"/>
                <w:rFonts w:asciiTheme="majorHAnsi" w:hAnsiTheme="majorHAnsi"/>
                <w:sz w:val="20"/>
                <w:szCs w:val="20"/>
              </w:rPr>
              <w:t>uses</w:t>
            </w:r>
            <w:r w:rsidRPr="001F23FD">
              <w:rPr>
                <w:rFonts w:asciiTheme="majorHAnsi" w:hAnsiTheme="majorHAnsi"/>
                <w:b/>
                <w:bCs/>
                <w:sz w:val="20"/>
                <w:szCs w:val="20"/>
              </w:rPr>
              <w:t xml:space="preserve"> </w:t>
            </w:r>
            <w:r>
              <w:rPr>
                <w:rFonts w:asciiTheme="majorHAnsi" w:hAnsiTheme="majorHAnsi"/>
                <w:b/>
                <w:bCs/>
                <w:sz w:val="20"/>
                <w:szCs w:val="20"/>
              </w:rPr>
              <w:t xml:space="preserve">a limited range of </w:t>
            </w:r>
            <w:r w:rsidRPr="001F23FD">
              <w:rPr>
                <w:rFonts w:asciiTheme="majorHAnsi" w:hAnsiTheme="majorHAnsi"/>
                <w:sz w:val="20"/>
                <w:szCs w:val="20"/>
              </w:rPr>
              <w:t xml:space="preserve">vocabulary </w:t>
            </w:r>
            <w:r>
              <w:rPr>
                <w:rFonts w:asciiTheme="majorHAnsi" w:hAnsiTheme="majorHAnsi"/>
                <w:sz w:val="20"/>
                <w:szCs w:val="20"/>
              </w:rPr>
              <w:t>related to weather and instruments. Some terms may be used inconsistently or incorrectly</w:t>
            </w:r>
          </w:p>
          <w:p w14:paraId="123ED990" w14:textId="0685D032"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ii. </w:t>
            </w:r>
            <w:r w:rsidRPr="001F23FD">
              <w:rPr>
                <w:rFonts w:asciiTheme="majorHAnsi" w:hAnsiTheme="majorHAnsi"/>
                <w:sz w:val="20"/>
                <w:szCs w:val="20"/>
              </w:rPr>
              <w:t xml:space="preserve">demonstrates </w:t>
            </w:r>
            <w:r w:rsidRPr="001F23FD">
              <w:rPr>
                <w:rFonts w:asciiTheme="majorHAnsi" w:hAnsiTheme="majorHAnsi"/>
                <w:b/>
                <w:bCs/>
                <w:sz w:val="20"/>
                <w:szCs w:val="20"/>
              </w:rPr>
              <w:t xml:space="preserve">basic </w:t>
            </w:r>
            <w:r w:rsidRPr="001F23FD">
              <w:rPr>
                <w:rFonts w:asciiTheme="majorHAnsi" w:hAnsiTheme="majorHAnsi"/>
                <w:sz w:val="20"/>
                <w:szCs w:val="20"/>
              </w:rPr>
              <w:t>knowledge and understanding of content and concepts</w:t>
            </w:r>
            <w:r w:rsidR="0070279E">
              <w:rPr>
                <w:rFonts w:asciiTheme="majorHAnsi" w:hAnsiTheme="majorHAnsi"/>
                <w:sz w:val="20"/>
                <w:szCs w:val="20"/>
              </w:rPr>
              <w:t xml:space="preserve"> related to weather and microclimates</w:t>
            </w:r>
            <w:r w:rsidRPr="001F23FD">
              <w:rPr>
                <w:rFonts w:asciiTheme="majorHAnsi" w:hAnsiTheme="majorHAnsi"/>
                <w:sz w:val="20"/>
                <w:szCs w:val="20"/>
              </w:rPr>
              <w:t xml:space="preserve"> through </w:t>
            </w:r>
            <w:r w:rsidRPr="001F23FD">
              <w:rPr>
                <w:rFonts w:asciiTheme="majorHAnsi" w:hAnsiTheme="majorHAnsi"/>
                <w:b/>
                <w:bCs/>
                <w:sz w:val="20"/>
                <w:szCs w:val="20"/>
              </w:rPr>
              <w:t xml:space="preserve">limited </w:t>
            </w:r>
            <w:r w:rsidR="0070279E">
              <w:rPr>
                <w:rFonts w:asciiTheme="majorHAnsi" w:hAnsiTheme="majorHAnsi"/>
                <w:b/>
                <w:bCs/>
                <w:sz w:val="20"/>
                <w:szCs w:val="20"/>
              </w:rPr>
              <w:t xml:space="preserve">or inaccurate </w:t>
            </w:r>
            <w:r w:rsidR="0070279E">
              <w:rPr>
                <w:rFonts w:asciiTheme="majorHAnsi" w:hAnsiTheme="majorHAnsi"/>
                <w:sz w:val="20"/>
                <w:szCs w:val="20"/>
              </w:rPr>
              <w:t>descriptions with no relation to the data collected</w:t>
            </w:r>
            <w:r w:rsidRPr="001F23FD">
              <w:rPr>
                <w:rFonts w:asciiTheme="majorHAnsi" w:hAnsiTheme="majorHAnsi"/>
                <w:sz w:val="20"/>
                <w:szCs w:val="20"/>
              </w:rPr>
              <w:t xml:space="preserve">. </w:t>
            </w:r>
          </w:p>
        </w:tc>
      </w:tr>
      <w:tr w:rsidR="001F23FD" w14:paraId="4A4C6838" w14:textId="77777777" w:rsidTr="001F23FD">
        <w:trPr>
          <w:trHeight w:val="589"/>
        </w:trPr>
        <w:tc>
          <w:tcPr>
            <w:tcW w:w="1668" w:type="dxa"/>
          </w:tcPr>
          <w:p w14:paraId="2C91103F" w14:textId="77777777" w:rsidR="001F23FD" w:rsidRPr="001F23FD" w:rsidRDefault="001F23FD">
            <w:pPr>
              <w:pStyle w:val="Pa23"/>
              <w:spacing w:after="100"/>
              <w:jc w:val="center"/>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3–4 </w:t>
            </w:r>
          </w:p>
        </w:tc>
        <w:tc>
          <w:tcPr>
            <w:tcW w:w="8788" w:type="dxa"/>
          </w:tcPr>
          <w:p w14:paraId="542918A0" w14:textId="77777777" w:rsidR="001F23FD" w:rsidRPr="001F23FD" w:rsidRDefault="001F23FD">
            <w:pPr>
              <w:pStyle w:val="Pa26"/>
              <w:spacing w:after="100"/>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The student: </w:t>
            </w:r>
          </w:p>
          <w:p w14:paraId="47A2A6DD" w14:textId="1F42A094"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 </w:t>
            </w:r>
            <w:r>
              <w:rPr>
                <w:rFonts w:asciiTheme="majorHAnsi" w:hAnsiTheme="majorHAnsi"/>
                <w:b/>
                <w:bCs/>
                <w:sz w:val="20"/>
                <w:szCs w:val="20"/>
              </w:rPr>
              <w:t>u</w:t>
            </w:r>
            <w:r w:rsidRPr="001F23FD">
              <w:rPr>
                <w:rFonts w:asciiTheme="majorHAnsi" w:hAnsiTheme="majorHAnsi"/>
                <w:b/>
                <w:bCs/>
                <w:sz w:val="20"/>
                <w:szCs w:val="20"/>
              </w:rPr>
              <w:t xml:space="preserve">ses some </w:t>
            </w:r>
            <w:r w:rsidRPr="001F23FD">
              <w:rPr>
                <w:rFonts w:asciiTheme="majorHAnsi" w:hAnsiTheme="majorHAnsi"/>
                <w:sz w:val="20"/>
                <w:szCs w:val="20"/>
              </w:rPr>
              <w:t xml:space="preserve">vocabulary </w:t>
            </w:r>
            <w:r>
              <w:rPr>
                <w:rFonts w:asciiTheme="majorHAnsi" w:hAnsiTheme="majorHAnsi"/>
                <w:sz w:val="20"/>
                <w:szCs w:val="20"/>
              </w:rPr>
              <w:t>related to weather and instruments. Most of the terms are used correctly with some errors. Some opportunities to use key terms were missed.</w:t>
            </w:r>
          </w:p>
          <w:p w14:paraId="7AD14B8D" w14:textId="1C871D90"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ii. </w:t>
            </w:r>
            <w:r w:rsidRPr="001F23FD">
              <w:rPr>
                <w:rFonts w:asciiTheme="majorHAnsi" w:hAnsiTheme="majorHAnsi"/>
                <w:sz w:val="20"/>
                <w:szCs w:val="20"/>
              </w:rPr>
              <w:t xml:space="preserve">demonstrates </w:t>
            </w:r>
            <w:r w:rsidRPr="001F23FD">
              <w:rPr>
                <w:rFonts w:asciiTheme="majorHAnsi" w:hAnsiTheme="majorHAnsi"/>
                <w:b/>
                <w:bCs/>
                <w:sz w:val="20"/>
                <w:szCs w:val="20"/>
              </w:rPr>
              <w:t xml:space="preserve">satisfactory </w:t>
            </w:r>
            <w:r w:rsidRPr="001F23FD">
              <w:rPr>
                <w:rFonts w:asciiTheme="majorHAnsi" w:hAnsiTheme="majorHAnsi"/>
                <w:sz w:val="20"/>
                <w:szCs w:val="20"/>
              </w:rPr>
              <w:t>knowledge and understanding of content and concepts</w:t>
            </w:r>
            <w:r w:rsidR="0070279E">
              <w:rPr>
                <w:rFonts w:asciiTheme="majorHAnsi" w:hAnsiTheme="majorHAnsi"/>
                <w:sz w:val="20"/>
                <w:szCs w:val="20"/>
              </w:rPr>
              <w:t xml:space="preserve"> related to weather and microclimates</w:t>
            </w:r>
            <w:r w:rsidRPr="001F23FD">
              <w:rPr>
                <w:rFonts w:asciiTheme="majorHAnsi" w:hAnsiTheme="majorHAnsi"/>
                <w:sz w:val="20"/>
                <w:szCs w:val="20"/>
              </w:rPr>
              <w:t xml:space="preserve"> through </w:t>
            </w:r>
            <w:r w:rsidRPr="001F23FD">
              <w:rPr>
                <w:rFonts w:asciiTheme="majorHAnsi" w:hAnsiTheme="majorHAnsi"/>
                <w:b/>
                <w:bCs/>
                <w:sz w:val="20"/>
                <w:szCs w:val="20"/>
              </w:rPr>
              <w:t xml:space="preserve">simple </w:t>
            </w:r>
            <w:r w:rsidR="0070279E">
              <w:rPr>
                <w:rFonts w:asciiTheme="majorHAnsi" w:hAnsiTheme="majorHAnsi"/>
                <w:sz w:val="20"/>
                <w:szCs w:val="20"/>
              </w:rPr>
              <w:t xml:space="preserve">descriptions and </w:t>
            </w:r>
            <w:r w:rsidRPr="001F23FD">
              <w:rPr>
                <w:rFonts w:asciiTheme="majorHAnsi" w:hAnsiTheme="majorHAnsi"/>
                <w:sz w:val="20"/>
                <w:szCs w:val="20"/>
              </w:rPr>
              <w:t>explanations.</w:t>
            </w:r>
            <w:r w:rsidR="0070279E">
              <w:rPr>
                <w:rFonts w:asciiTheme="majorHAnsi" w:hAnsiTheme="majorHAnsi"/>
                <w:sz w:val="20"/>
                <w:szCs w:val="20"/>
              </w:rPr>
              <w:t xml:space="preserve"> Data from the investigation is used but with inaccuracies. </w:t>
            </w:r>
            <w:r w:rsidRPr="001F23FD">
              <w:rPr>
                <w:rFonts w:asciiTheme="majorHAnsi" w:hAnsiTheme="majorHAnsi"/>
                <w:sz w:val="20"/>
                <w:szCs w:val="20"/>
              </w:rPr>
              <w:t xml:space="preserve"> </w:t>
            </w:r>
          </w:p>
        </w:tc>
      </w:tr>
      <w:tr w:rsidR="001F23FD" w14:paraId="2DF56028" w14:textId="77777777" w:rsidTr="001F23FD">
        <w:trPr>
          <w:trHeight w:val="589"/>
        </w:trPr>
        <w:tc>
          <w:tcPr>
            <w:tcW w:w="1668" w:type="dxa"/>
          </w:tcPr>
          <w:p w14:paraId="7046F9E4" w14:textId="77777777" w:rsidR="001F23FD" w:rsidRPr="001F23FD" w:rsidRDefault="001F23FD">
            <w:pPr>
              <w:pStyle w:val="Pa23"/>
              <w:spacing w:after="100"/>
              <w:jc w:val="center"/>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5–6 </w:t>
            </w:r>
          </w:p>
        </w:tc>
        <w:tc>
          <w:tcPr>
            <w:tcW w:w="8788" w:type="dxa"/>
          </w:tcPr>
          <w:p w14:paraId="6DED9FF4" w14:textId="77777777" w:rsidR="001F23FD" w:rsidRPr="001F23FD" w:rsidRDefault="001F23FD">
            <w:pPr>
              <w:pStyle w:val="Pa26"/>
              <w:spacing w:after="100"/>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The student: </w:t>
            </w:r>
          </w:p>
          <w:p w14:paraId="501E44DB" w14:textId="5187963C"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 </w:t>
            </w:r>
            <w:r>
              <w:rPr>
                <w:rFonts w:asciiTheme="majorHAnsi" w:hAnsiTheme="majorHAnsi"/>
                <w:b/>
                <w:bCs/>
                <w:sz w:val="20"/>
                <w:szCs w:val="20"/>
              </w:rPr>
              <w:t>u</w:t>
            </w:r>
            <w:r w:rsidRPr="001F23FD">
              <w:rPr>
                <w:rFonts w:asciiTheme="majorHAnsi" w:hAnsiTheme="majorHAnsi"/>
                <w:b/>
                <w:bCs/>
                <w:sz w:val="20"/>
                <w:szCs w:val="20"/>
              </w:rPr>
              <w:t xml:space="preserve">ses considerable relevant </w:t>
            </w:r>
            <w:r w:rsidRPr="001F23FD">
              <w:rPr>
                <w:rFonts w:asciiTheme="majorHAnsi" w:hAnsiTheme="majorHAnsi"/>
                <w:sz w:val="20"/>
                <w:szCs w:val="20"/>
              </w:rPr>
              <w:t>vocabulary</w:t>
            </w:r>
            <w:r>
              <w:rPr>
                <w:rFonts w:asciiTheme="majorHAnsi" w:hAnsiTheme="majorHAnsi"/>
                <w:sz w:val="20"/>
                <w:szCs w:val="20"/>
              </w:rPr>
              <w:t xml:space="preserve"> to the investigation of weather</w:t>
            </w:r>
            <w:r w:rsidRPr="001F23FD">
              <w:rPr>
                <w:rFonts w:asciiTheme="majorHAnsi" w:hAnsiTheme="majorHAnsi"/>
                <w:sz w:val="20"/>
                <w:szCs w:val="20"/>
              </w:rPr>
              <w:t xml:space="preserve">, </w:t>
            </w:r>
            <w:r>
              <w:rPr>
                <w:rFonts w:asciiTheme="majorHAnsi" w:hAnsiTheme="majorHAnsi"/>
                <w:sz w:val="20"/>
                <w:szCs w:val="20"/>
              </w:rPr>
              <w:t xml:space="preserve">terms are </w:t>
            </w:r>
            <w:r w:rsidRPr="001F23FD">
              <w:rPr>
                <w:rFonts w:asciiTheme="majorHAnsi" w:hAnsiTheme="majorHAnsi"/>
                <w:b/>
                <w:bCs/>
                <w:sz w:val="20"/>
                <w:szCs w:val="20"/>
              </w:rPr>
              <w:t xml:space="preserve">often </w:t>
            </w:r>
            <w:r>
              <w:rPr>
                <w:rFonts w:asciiTheme="majorHAnsi" w:hAnsiTheme="majorHAnsi"/>
                <w:b/>
                <w:bCs/>
                <w:sz w:val="20"/>
                <w:szCs w:val="20"/>
              </w:rPr>
              <w:t xml:space="preserve">used </w:t>
            </w:r>
            <w:r w:rsidRPr="001F23FD">
              <w:rPr>
                <w:rFonts w:asciiTheme="majorHAnsi" w:hAnsiTheme="majorHAnsi"/>
                <w:b/>
                <w:bCs/>
                <w:sz w:val="20"/>
                <w:szCs w:val="20"/>
              </w:rPr>
              <w:t xml:space="preserve">accurately </w:t>
            </w:r>
          </w:p>
          <w:p w14:paraId="40B2FF35" w14:textId="02BCB562"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ii. </w:t>
            </w:r>
            <w:r w:rsidRPr="001F23FD">
              <w:rPr>
                <w:rFonts w:asciiTheme="majorHAnsi" w:hAnsiTheme="majorHAnsi"/>
                <w:sz w:val="20"/>
                <w:szCs w:val="20"/>
              </w:rPr>
              <w:t xml:space="preserve">demonstrates </w:t>
            </w:r>
            <w:r w:rsidRPr="001F23FD">
              <w:rPr>
                <w:rFonts w:asciiTheme="majorHAnsi" w:hAnsiTheme="majorHAnsi"/>
                <w:b/>
                <w:bCs/>
                <w:sz w:val="20"/>
                <w:szCs w:val="20"/>
              </w:rPr>
              <w:t xml:space="preserve">substantial </w:t>
            </w:r>
            <w:r w:rsidRPr="001F23FD">
              <w:rPr>
                <w:rFonts w:asciiTheme="majorHAnsi" w:hAnsiTheme="majorHAnsi"/>
                <w:sz w:val="20"/>
                <w:szCs w:val="20"/>
              </w:rPr>
              <w:t xml:space="preserve">knowledge and understanding of content and concepts </w:t>
            </w:r>
            <w:r w:rsidR="0070279E">
              <w:rPr>
                <w:rFonts w:asciiTheme="majorHAnsi" w:hAnsiTheme="majorHAnsi"/>
                <w:sz w:val="20"/>
                <w:szCs w:val="20"/>
              </w:rPr>
              <w:t>related to weather and microclimates</w:t>
            </w:r>
            <w:r w:rsidR="0070279E" w:rsidRPr="001F23FD">
              <w:rPr>
                <w:rFonts w:asciiTheme="majorHAnsi" w:hAnsiTheme="majorHAnsi"/>
                <w:sz w:val="20"/>
                <w:szCs w:val="20"/>
              </w:rPr>
              <w:t xml:space="preserve"> </w:t>
            </w:r>
            <w:r w:rsidRPr="001F23FD">
              <w:rPr>
                <w:rFonts w:asciiTheme="majorHAnsi" w:hAnsiTheme="majorHAnsi"/>
                <w:sz w:val="20"/>
                <w:szCs w:val="20"/>
              </w:rPr>
              <w:t xml:space="preserve">through </w:t>
            </w:r>
            <w:r w:rsidR="0070279E">
              <w:rPr>
                <w:rFonts w:asciiTheme="majorHAnsi" w:hAnsiTheme="majorHAnsi"/>
                <w:sz w:val="20"/>
                <w:szCs w:val="20"/>
              </w:rPr>
              <w:t>descriptions and explanations</w:t>
            </w:r>
            <w:r w:rsidRPr="001F23FD">
              <w:rPr>
                <w:rFonts w:asciiTheme="majorHAnsi" w:hAnsiTheme="majorHAnsi"/>
                <w:sz w:val="20"/>
                <w:szCs w:val="20"/>
              </w:rPr>
              <w:t>.</w:t>
            </w:r>
            <w:r w:rsidR="0070279E">
              <w:rPr>
                <w:rFonts w:asciiTheme="majorHAnsi" w:hAnsiTheme="majorHAnsi"/>
                <w:sz w:val="20"/>
                <w:szCs w:val="20"/>
              </w:rPr>
              <w:t xml:space="preserve"> Relevant data is used to support</w:t>
            </w:r>
            <w:r w:rsidR="00900F12">
              <w:rPr>
                <w:rFonts w:asciiTheme="majorHAnsi" w:hAnsiTheme="majorHAnsi"/>
                <w:sz w:val="20"/>
                <w:szCs w:val="20"/>
              </w:rPr>
              <w:t xml:space="preserve"> the work.</w:t>
            </w:r>
            <w:r w:rsidRPr="001F23FD">
              <w:rPr>
                <w:rFonts w:asciiTheme="majorHAnsi" w:hAnsiTheme="majorHAnsi"/>
                <w:sz w:val="20"/>
                <w:szCs w:val="20"/>
              </w:rPr>
              <w:t xml:space="preserve"> </w:t>
            </w:r>
          </w:p>
        </w:tc>
      </w:tr>
      <w:tr w:rsidR="001F23FD" w14:paraId="77A58BBA" w14:textId="77777777" w:rsidTr="001F23FD">
        <w:trPr>
          <w:trHeight w:val="589"/>
        </w:trPr>
        <w:tc>
          <w:tcPr>
            <w:tcW w:w="1668" w:type="dxa"/>
          </w:tcPr>
          <w:p w14:paraId="3976B872" w14:textId="77777777" w:rsidR="001F23FD" w:rsidRPr="001F23FD" w:rsidRDefault="001F23FD">
            <w:pPr>
              <w:pStyle w:val="Pa23"/>
              <w:spacing w:after="100"/>
              <w:jc w:val="center"/>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7–8 </w:t>
            </w:r>
          </w:p>
        </w:tc>
        <w:tc>
          <w:tcPr>
            <w:tcW w:w="8788" w:type="dxa"/>
          </w:tcPr>
          <w:p w14:paraId="1A8EC60F" w14:textId="77777777" w:rsidR="001F23FD" w:rsidRPr="001F23FD" w:rsidRDefault="001F23FD">
            <w:pPr>
              <w:pStyle w:val="Pa26"/>
              <w:spacing w:after="100"/>
              <w:rPr>
                <w:rFonts w:asciiTheme="majorHAnsi" w:hAnsiTheme="majorHAnsi" w:cs="Myriad Pro"/>
                <w:color w:val="000000"/>
                <w:sz w:val="20"/>
                <w:szCs w:val="20"/>
              </w:rPr>
            </w:pPr>
            <w:r w:rsidRPr="001F23FD">
              <w:rPr>
                <w:rFonts w:asciiTheme="majorHAnsi" w:hAnsiTheme="majorHAnsi" w:cs="Myriad Pro"/>
                <w:color w:val="000000"/>
                <w:sz w:val="20"/>
                <w:szCs w:val="20"/>
              </w:rPr>
              <w:t xml:space="preserve">The student: </w:t>
            </w:r>
          </w:p>
          <w:p w14:paraId="7250DC5A" w14:textId="4587B384"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 </w:t>
            </w:r>
            <w:r w:rsidRPr="001F23FD">
              <w:rPr>
                <w:rFonts w:asciiTheme="majorHAnsi" w:hAnsiTheme="majorHAnsi"/>
                <w:b/>
                <w:bCs/>
                <w:sz w:val="20"/>
                <w:szCs w:val="20"/>
              </w:rPr>
              <w:t xml:space="preserve">consistently </w:t>
            </w:r>
            <w:r w:rsidRPr="001F23FD">
              <w:rPr>
                <w:rFonts w:asciiTheme="majorHAnsi" w:hAnsiTheme="majorHAnsi"/>
                <w:sz w:val="20"/>
                <w:szCs w:val="20"/>
              </w:rPr>
              <w:t xml:space="preserve">uses </w:t>
            </w:r>
            <w:r>
              <w:rPr>
                <w:rFonts w:asciiTheme="majorHAnsi" w:hAnsiTheme="majorHAnsi"/>
                <w:sz w:val="20"/>
                <w:szCs w:val="20"/>
              </w:rPr>
              <w:t xml:space="preserve">a wide range of vocabulary </w:t>
            </w:r>
            <w:r w:rsidRPr="001F23FD">
              <w:rPr>
                <w:rFonts w:asciiTheme="majorHAnsi" w:hAnsiTheme="majorHAnsi"/>
                <w:b/>
                <w:bCs/>
                <w:sz w:val="20"/>
                <w:szCs w:val="20"/>
              </w:rPr>
              <w:t xml:space="preserve">relevant </w:t>
            </w:r>
            <w:r>
              <w:rPr>
                <w:rFonts w:asciiTheme="majorHAnsi" w:hAnsiTheme="majorHAnsi"/>
                <w:sz w:val="20"/>
                <w:szCs w:val="20"/>
              </w:rPr>
              <w:t>to the investigation. All terms are used</w:t>
            </w:r>
            <w:r w:rsidRPr="001F23FD">
              <w:rPr>
                <w:rFonts w:asciiTheme="majorHAnsi" w:hAnsiTheme="majorHAnsi"/>
                <w:sz w:val="20"/>
                <w:szCs w:val="20"/>
              </w:rPr>
              <w:t xml:space="preserve"> </w:t>
            </w:r>
            <w:r w:rsidRPr="001F23FD">
              <w:rPr>
                <w:rFonts w:asciiTheme="majorHAnsi" w:hAnsiTheme="majorHAnsi"/>
                <w:b/>
                <w:bCs/>
                <w:sz w:val="20"/>
                <w:szCs w:val="20"/>
              </w:rPr>
              <w:t xml:space="preserve">accurately </w:t>
            </w:r>
          </w:p>
          <w:p w14:paraId="786FE4B2" w14:textId="43B7F19C" w:rsidR="001F23FD" w:rsidRPr="001F23FD" w:rsidRDefault="001F23FD">
            <w:pPr>
              <w:pStyle w:val="Default"/>
              <w:rPr>
                <w:rFonts w:asciiTheme="majorHAnsi" w:hAnsiTheme="majorHAnsi"/>
                <w:sz w:val="20"/>
                <w:szCs w:val="20"/>
              </w:rPr>
            </w:pPr>
            <w:r w:rsidRPr="001F23FD">
              <w:rPr>
                <w:rStyle w:val="A8"/>
                <w:rFonts w:asciiTheme="majorHAnsi" w:hAnsiTheme="majorHAnsi"/>
                <w:sz w:val="20"/>
                <w:szCs w:val="20"/>
              </w:rPr>
              <w:t xml:space="preserve">ii. </w:t>
            </w:r>
            <w:r w:rsidRPr="001F23FD">
              <w:rPr>
                <w:rFonts w:asciiTheme="majorHAnsi" w:hAnsiTheme="majorHAnsi"/>
                <w:sz w:val="20"/>
                <w:szCs w:val="20"/>
              </w:rPr>
              <w:t xml:space="preserve">demonstrates </w:t>
            </w:r>
            <w:r w:rsidRPr="001F23FD">
              <w:rPr>
                <w:rFonts w:asciiTheme="majorHAnsi" w:hAnsiTheme="majorHAnsi"/>
                <w:b/>
                <w:bCs/>
                <w:sz w:val="20"/>
                <w:szCs w:val="20"/>
              </w:rPr>
              <w:t xml:space="preserve">excellent </w:t>
            </w:r>
            <w:r w:rsidRPr="001F23FD">
              <w:rPr>
                <w:rFonts w:asciiTheme="majorHAnsi" w:hAnsiTheme="majorHAnsi"/>
                <w:sz w:val="20"/>
                <w:szCs w:val="20"/>
              </w:rPr>
              <w:t xml:space="preserve">knowledge and understanding of content and concepts through </w:t>
            </w:r>
            <w:r w:rsidRPr="001F23FD">
              <w:rPr>
                <w:rFonts w:asciiTheme="majorHAnsi" w:hAnsiTheme="majorHAnsi"/>
                <w:b/>
                <w:bCs/>
                <w:sz w:val="20"/>
                <w:szCs w:val="20"/>
              </w:rPr>
              <w:t xml:space="preserve">detailed </w:t>
            </w:r>
            <w:r w:rsidRPr="001F23FD">
              <w:rPr>
                <w:rFonts w:asciiTheme="majorHAnsi" w:hAnsiTheme="majorHAnsi"/>
                <w:sz w:val="20"/>
                <w:szCs w:val="20"/>
              </w:rPr>
              <w:t>descripti</w:t>
            </w:r>
            <w:r w:rsidR="00900F12">
              <w:rPr>
                <w:rFonts w:asciiTheme="majorHAnsi" w:hAnsiTheme="majorHAnsi"/>
                <w:sz w:val="20"/>
                <w:szCs w:val="20"/>
              </w:rPr>
              <w:t xml:space="preserve">ons and explanations. Data is analysed and used accurately to support statements. </w:t>
            </w:r>
          </w:p>
        </w:tc>
      </w:tr>
    </w:tbl>
    <w:p w14:paraId="38535F6E" w14:textId="77777777" w:rsidR="001F23FD" w:rsidRPr="009C1DCC" w:rsidRDefault="001F23FD" w:rsidP="009B346F">
      <w:pPr>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180" w:hanging="180"/>
        <w:textAlignment w:val="auto"/>
        <w:rPr>
          <w:rFonts w:asciiTheme="majorHAnsi" w:hAnsiTheme="majorHAnsi" w:cs="Helvetica" w:hint="eastAsia"/>
          <w:sz w:val="22"/>
          <w:szCs w:val="22"/>
        </w:rPr>
      </w:pPr>
    </w:p>
    <w:p w14:paraId="753BDC4F" w14:textId="77777777" w:rsidR="009B346F"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b/>
          <w:bCs/>
        </w:rPr>
      </w:pPr>
      <w:r w:rsidRPr="009C1DCC">
        <w:rPr>
          <w:rFonts w:asciiTheme="majorHAnsi" w:hAnsiTheme="majorHAnsi" w:cs="Helvetica"/>
          <w:b/>
          <w:bCs/>
        </w:rPr>
        <w:t>Criterion B: Investigating</w:t>
      </w:r>
    </w:p>
    <w:p w14:paraId="3C579DAF" w14:textId="6B0963A6" w:rsidR="00900F12" w:rsidRDefault="00900F12"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bCs/>
          <w:sz w:val="20"/>
          <w:szCs w:val="20"/>
        </w:rPr>
      </w:pPr>
      <w:r w:rsidRPr="00900F12">
        <w:rPr>
          <w:rFonts w:asciiTheme="majorHAnsi" w:hAnsiTheme="majorHAnsi" w:cs="Helvetica"/>
          <w:bCs/>
          <w:sz w:val="20"/>
          <w:szCs w:val="20"/>
        </w:rPr>
        <w:t>This tests your ability to follow a logical</w:t>
      </w:r>
      <w:r>
        <w:rPr>
          <w:rFonts w:asciiTheme="majorHAnsi" w:hAnsiTheme="majorHAnsi" w:cs="Helvetica"/>
          <w:bCs/>
          <w:sz w:val="20"/>
          <w:szCs w:val="20"/>
        </w:rPr>
        <w:t>, structured</w:t>
      </w:r>
      <w:r w:rsidRPr="00900F12">
        <w:rPr>
          <w:rFonts w:asciiTheme="majorHAnsi" w:hAnsiTheme="majorHAnsi" w:cs="Helvetica"/>
          <w:bCs/>
          <w:sz w:val="20"/>
          <w:szCs w:val="20"/>
        </w:rPr>
        <w:t xml:space="preserve"> research process</w:t>
      </w:r>
      <w:r>
        <w:rPr>
          <w:rFonts w:asciiTheme="majorHAnsi" w:hAnsiTheme="majorHAnsi" w:cs="Helvetica"/>
          <w:bCs/>
          <w:sz w:val="20"/>
          <w:szCs w:val="20"/>
        </w:rPr>
        <w:t>. You should aim to produce strong, logical hypotheses that you can collect good data for. You need to show that you know how this data is collected and that you have recorded it in order to use it in your investigation. You will also need to be aware of the possible limitations of your project and how it could be improved if you were to do the project again as part of your reflection.</w:t>
      </w:r>
    </w:p>
    <w:p w14:paraId="2557B65C" w14:textId="77777777" w:rsidR="00900F12" w:rsidRDefault="00900F12"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bCs/>
          <w:sz w:val="20"/>
          <w:szCs w:val="20"/>
        </w:rPr>
      </w:pPr>
    </w:p>
    <w:p w14:paraId="30FBAB62" w14:textId="77777777" w:rsidR="00900F12" w:rsidRPr="00900F12" w:rsidRDefault="00900F12"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bCs/>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8788"/>
      </w:tblGrid>
      <w:tr w:rsidR="00900F12" w14:paraId="6AE7FDCE" w14:textId="77777777" w:rsidTr="00DD093B">
        <w:trPr>
          <w:trHeight w:val="117"/>
        </w:trPr>
        <w:tc>
          <w:tcPr>
            <w:tcW w:w="1668" w:type="dxa"/>
          </w:tcPr>
          <w:p w14:paraId="0FBDF3E8" w14:textId="77777777" w:rsidR="00900F12" w:rsidRPr="00900F12" w:rsidRDefault="00900F12">
            <w:pPr>
              <w:pStyle w:val="Pa3"/>
              <w:jc w:val="center"/>
              <w:rPr>
                <w:rFonts w:asciiTheme="majorHAnsi" w:hAnsiTheme="majorHAnsi" w:cs="Myriad Pro"/>
                <w:color w:val="000000"/>
                <w:sz w:val="20"/>
                <w:szCs w:val="20"/>
              </w:rPr>
            </w:pPr>
            <w:r w:rsidRPr="00900F12">
              <w:rPr>
                <w:rFonts w:asciiTheme="majorHAnsi" w:hAnsiTheme="majorHAnsi" w:cs="Myriad Pro"/>
                <w:b/>
                <w:bCs/>
                <w:color w:val="000000"/>
                <w:sz w:val="20"/>
                <w:szCs w:val="20"/>
              </w:rPr>
              <w:t xml:space="preserve">Achievement level </w:t>
            </w:r>
          </w:p>
        </w:tc>
        <w:tc>
          <w:tcPr>
            <w:tcW w:w="8788" w:type="dxa"/>
          </w:tcPr>
          <w:p w14:paraId="0542B35F" w14:textId="77777777" w:rsidR="00900F12" w:rsidRPr="00900F12" w:rsidRDefault="00900F12">
            <w:pPr>
              <w:pStyle w:val="Pa21"/>
              <w:rPr>
                <w:rFonts w:asciiTheme="majorHAnsi" w:hAnsiTheme="majorHAnsi" w:cs="Myriad Pro"/>
                <w:color w:val="000000"/>
                <w:sz w:val="20"/>
                <w:szCs w:val="20"/>
              </w:rPr>
            </w:pPr>
            <w:r w:rsidRPr="00900F12">
              <w:rPr>
                <w:rFonts w:asciiTheme="majorHAnsi" w:hAnsiTheme="majorHAnsi" w:cs="Myriad Pro"/>
                <w:b/>
                <w:bCs/>
                <w:color w:val="000000"/>
                <w:sz w:val="20"/>
                <w:szCs w:val="20"/>
              </w:rPr>
              <w:t xml:space="preserve">Level descriptor </w:t>
            </w:r>
          </w:p>
        </w:tc>
      </w:tr>
      <w:tr w:rsidR="00900F12" w14:paraId="405518DD" w14:textId="77777777" w:rsidTr="00DD093B">
        <w:trPr>
          <w:trHeight w:val="114"/>
        </w:trPr>
        <w:tc>
          <w:tcPr>
            <w:tcW w:w="1668" w:type="dxa"/>
          </w:tcPr>
          <w:p w14:paraId="6100ADD0"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0 </w:t>
            </w:r>
          </w:p>
        </w:tc>
        <w:tc>
          <w:tcPr>
            <w:tcW w:w="8788" w:type="dxa"/>
          </w:tcPr>
          <w:p w14:paraId="7218E6A4"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does not reach a standard described by any of the descriptors below. </w:t>
            </w:r>
          </w:p>
        </w:tc>
      </w:tr>
      <w:tr w:rsidR="00900F12" w14:paraId="5B6EF143" w14:textId="77777777" w:rsidTr="00DD093B">
        <w:trPr>
          <w:trHeight w:val="905"/>
        </w:trPr>
        <w:tc>
          <w:tcPr>
            <w:tcW w:w="1668" w:type="dxa"/>
          </w:tcPr>
          <w:p w14:paraId="1BA7B6B8"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1–2 </w:t>
            </w:r>
          </w:p>
        </w:tc>
        <w:tc>
          <w:tcPr>
            <w:tcW w:w="8788" w:type="dxa"/>
          </w:tcPr>
          <w:p w14:paraId="0C1981EB"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4999DC60" w14:textId="2BC31E5E"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 </w:t>
            </w:r>
            <w:r w:rsidRPr="00900F12">
              <w:rPr>
                <w:rFonts w:asciiTheme="majorHAnsi" w:hAnsiTheme="majorHAnsi"/>
                <w:b/>
                <w:bCs/>
                <w:sz w:val="20"/>
                <w:szCs w:val="20"/>
              </w:rPr>
              <w:t xml:space="preserve">identifies </w:t>
            </w:r>
            <w:r w:rsidR="00DD093B" w:rsidRPr="00DD093B">
              <w:rPr>
                <w:rFonts w:asciiTheme="majorHAnsi" w:hAnsiTheme="majorHAnsi"/>
                <w:bCs/>
                <w:sz w:val="20"/>
                <w:szCs w:val="20"/>
              </w:rPr>
              <w:t xml:space="preserve">statements as </w:t>
            </w:r>
            <w:r w:rsidR="00DD093B">
              <w:rPr>
                <w:rFonts w:asciiTheme="majorHAnsi" w:hAnsiTheme="majorHAnsi"/>
                <w:sz w:val="20"/>
                <w:szCs w:val="20"/>
              </w:rPr>
              <w:t>hypotheses</w:t>
            </w:r>
          </w:p>
          <w:p w14:paraId="2EA83E12" w14:textId="05318E54"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 </w:t>
            </w:r>
            <w:r w:rsidRPr="00900F12">
              <w:rPr>
                <w:rFonts w:asciiTheme="majorHAnsi" w:hAnsiTheme="majorHAnsi"/>
                <w:sz w:val="20"/>
                <w:szCs w:val="20"/>
              </w:rPr>
              <w:t xml:space="preserve">follows an action plan in a </w:t>
            </w:r>
            <w:r w:rsidRPr="00900F12">
              <w:rPr>
                <w:rFonts w:asciiTheme="majorHAnsi" w:hAnsiTheme="majorHAnsi"/>
                <w:b/>
                <w:bCs/>
                <w:sz w:val="20"/>
                <w:szCs w:val="20"/>
              </w:rPr>
              <w:t xml:space="preserve">limited way </w:t>
            </w:r>
            <w:r w:rsidRPr="00900F12">
              <w:rPr>
                <w:rFonts w:asciiTheme="majorHAnsi" w:hAnsiTheme="majorHAnsi"/>
                <w:sz w:val="20"/>
                <w:szCs w:val="20"/>
              </w:rPr>
              <w:t xml:space="preserve">to explore </w:t>
            </w:r>
            <w:r w:rsidR="00DD093B">
              <w:rPr>
                <w:rFonts w:asciiTheme="majorHAnsi" w:hAnsiTheme="majorHAnsi"/>
                <w:sz w:val="20"/>
                <w:szCs w:val="20"/>
              </w:rPr>
              <w:t>their research</w:t>
            </w:r>
            <w:r w:rsidRPr="00900F12">
              <w:rPr>
                <w:rFonts w:asciiTheme="majorHAnsi" w:hAnsiTheme="majorHAnsi"/>
                <w:sz w:val="20"/>
                <w:szCs w:val="20"/>
              </w:rPr>
              <w:t xml:space="preserve"> </w:t>
            </w:r>
          </w:p>
          <w:p w14:paraId="0762014C" w14:textId="3A8A882F"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iii. </w:t>
            </w:r>
            <w:r w:rsidRPr="00900F12">
              <w:rPr>
                <w:rFonts w:asciiTheme="majorHAnsi" w:hAnsiTheme="majorHAnsi"/>
                <w:b/>
                <w:bCs/>
                <w:sz w:val="20"/>
                <w:szCs w:val="20"/>
              </w:rPr>
              <w:t xml:space="preserve">collects </w:t>
            </w:r>
            <w:r w:rsidRPr="00900F12">
              <w:rPr>
                <w:rFonts w:asciiTheme="majorHAnsi" w:hAnsiTheme="majorHAnsi"/>
                <w:sz w:val="20"/>
                <w:szCs w:val="20"/>
              </w:rPr>
              <w:t xml:space="preserve">and </w:t>
            </w:r>
            <w:r w:rsidRPr="00900F12">
              <w:rPr>
                <w:rFonts w:asciiTheme="majorHAnsi" w:hAnsiTheme="majorHAnsi"/>
                <w:b/>
                <w:bCs/>
                <w:sz w:val="20"/>
                <w:szCs w:val="20"/>
              </w:rPr>
              <w:t xml:space="preserve">records </w:t>
            </w:r>
            <w:r w:rsidR="00DD093B" w:rsidRPr="00DD093B">
              <w:rPr>
                <w:rFonts w:asciiTheme="majorHAnsi" w:hAnsiTheme="majorHAnsi"/>
                <w:bCs/>
                <w:sz w:val="20"/>
                <w:szCs w:val="20"/>
              </w:rPr>
              <w:t>weather</w:t>
            </w:r>
            <w:r w:rsidR="00DD093B">
              <w:rPr>
                <w:rFonts w:asciiTheme="majorHAnsi" w:hAnsiTheme="majorHAnsi"/>
                <w:b/>
                <w:bCs/>
                <w:sz w:val="20"/>
                <w:szCs w:val="20"/>
              </w:rPr>
              <w:t xml:space="preserve"> </w:t>
            </w:r>
            <w:r w:rsidRPr="00900F12">
              <w:rPr>
                <w:rFonts w:asciiTheme="majorHAnsi" w:hAnsiTheme="majorHAnsi"/>
                <w:sz w:val="20"/>
                <w:szCs w:val="20"/>
              </w:rPr>
              <w:t xml:space="preserve">information, to a </w:t>
            </w:r>
            <w:r w:rsidRPr="00900F12">
              <w:rPr>
                <w:rFonts w:asciiTheme="majorHAnsi" w:hAnsiTheme="majorHAnsi"/>
                <w:b/>
                <w:bCs/>
                <w:sz w:val="20"/>
                <w:szCs w:val="20"/>
              </w:rPr>
              <w:t xml:space="preserve">limited extent </w:t>
            </w:r>
          </w:p>
          <w:p w14:paraId="6E0F48F6" w14:textId="7A73B371"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iv. </w:t>
            </w:r>
            <w:r w:rsidRPr="00900F12">
              <w:rPr>
                <w:rFonts w:asciiTheme="majorHAnsi" w:hAnsiTheme="majorHAnsi"/>
                <w:b/>
                <w:bCs/>
                <w:sz w:val="20"/>
                <w:szCs w:val="20"/>
              </w:rPr>
              <w:t>with guidance</w:t>
            </w:r>
            <w:r w:rsidRPr="00900F12">
              <w:rPr>
                <w:rFonts w:asciiTheme="majorHAnsi" w:hAnsiTheme="majorHAnsi"/>
                <w:sz w:val="20"/>
                <w:szCs w:val="20"/>
              </w:rPr>
              <w:t xml:space="preserve">, reflects on the research process and results, to a </w:t>
            </w:r>
            <w:r w:rsidRPr="00900F12">
              <w:rPr>
                <w:rFonts w:asciiTheme="majorHAnsi" w:hAnsiTheme="majorHAnsi"/>
                <w:b/>
                <w:bCs/>
                <w:sz w:val="20"/>
                <w:szCs w:val="20"/>
              </w:rPr>
              <w:t>limited extent</w:t>
            </w:r>
            <w:r w:rsidRPr="00900F12">
              <w:rPr>
                <w:rFonts w:asciiTheme="majorHAnsi" w:hAnsiTheme="majorHAnsi"/>
                <w:sz w:val="20"/>
                <w:szCs w:val="20"/>
              </w:rPr>
              <w:t xml:space="preserve">. </w:t>
            </w:r>
          </w:p>
        </w:tc>
      </w:tr>
      <w:tr w:rsidR="00900F12" w14:paraId="6EFB3208" w14:textId="77777777" w:rsidTr="00DD093B">
        <w:trPr>
          <w:trHeight w:val="1035"/>
        </w:trPr>
        <w:tc>
          <w:tcPr>
            <w:tcW w:w="1668" w:type="dxa"/>
          </w:tcPr>
          <w:p w14:paraId="4A2A86C2"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3–4 </w:t>
            </w:r>
          </w:p>
        </w:tc>
        <w:tc>
          <w:tcPr>
            <w:tcW w:w="8788" w:type="dxa"/>
          </w:tcPr>
          <w:p w14:paraId="5C809E23"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4D3F8080" w14:textId="46BEF196"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i.</w:t>
            </w:r>
            <w:r w:rsidR="00DD093B">
              <w:rPr>
                <w:rStyle w:val="A8"/>
                <w:rFonts w:asciiTheme="majorHAnsi" w:hAnsiTheme="majorHAnsi"/>
                <w:sz w:val="20"/>
                <w:szCs w:val="20"/>
              </w:rPr>
              <w:t xml:space="preserve"> writes a</w:t>
            </w:r>
            <w:r w:rsidRPr="00900F12">
              <w:rPr>
                <w:rStyle w:val="A8"/>
                <w:rFonts w:asciiTheme="majorHAnsi" w:hAnsiTheme="majorHAnsi"/>
                <w:sz w:val="20"/>
                <w:szCs w:val="20"/>
              </w:rPr>
              <w:t xml:space="preserve"> </w:t>
            </w:r>
            <w:r w:rsidR="00DD093B">
              <w:rPr>
                <w:rFonts w:asciiTheme="majorHAnsi" w:hAnsiTheme="majorHAnsi"/>
                <w:b/>
                <w:bCs/>
                <w:sz w:val="20"/>
                <w:szCs w:val="20"/>
              </w:rPr>
              <w:t>descriptive</w:t>
            </w:r>
            <w:r w:rsidRPr="00900F12">
              <w:rPr>
                <w:rFonts w:asciiTheme="majorHAnsi" w:hAnsiTheme="majorHAnsi"/>
                <w:b/>
                <w:bCs/>
                <w:sz w:val="20"/>
                <w:szCs w:val="20"/>
              </w:rPr>
              <w:t xml:space="preserve"> </w:t>
            </w:r>
            <w:r w:rsidR="00DD093B" w:rsidRPr="00DD093B">
              <w:rPr>
                <w:rFonts w:asciiTheme="majorHAnsi" w:hAnsiTheme="majorHAnsi"/>
                <w:bCs/>
                <w:sz w:val="20"/>
                <w:szCs w:val="20"/>
              </w:rPr>
              <w:t>overview of their</w:t>
            </w:r>
            <w:r w:rsidR="00DD093B">
              <w:rPr>
                <w:rFonts w:asciiTheme="majorHAnsi" w:hAnsiTheme="majorHAnsi"/>
                <w:bCs/>
                <w:sz w:val="20"/>
                <w:szCs w:val="20"/>
              </w:rPr>
              <w:t xml:space="preserve"> hypothese</w:t>
            </w:r>
            <w:r w:rsidR="00DD093B" w:rsidRPr="00DD093B">
              <w:rPr>
                <w:rFonts w:asciiTheme="majorHAnsi" w:hAnsiTheme="majorHAnsi"/>
                <w:bCs/>
                <w:sz w:val="20"/>
                <w:szCs w:val="20"/>
              </w:rPr>
              <w:t>s</w:t>
            </w:r>
            <w:r w:rsidRPr="00900F12">
              <w:rPr>
                <w:rFonts w:asciiTheme="majorHAnsi" w:hAnsiTheme="majorHAnsi"/>
                <w:sz w:val="20"/>
                <w:szCs w:val="20"/>
              </w:rPr>
              <w:t xml:space="preserve"> </w:t>
            </w:r>
          </w:p>
          <w:p w14:paraId="18319BE6" w14:textId="11FABA86"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 </w:t>
            </w:r>
            <w:r w:rsidRPr="00900F12">
              <w:rPr>
                <w:rFonts w:asciiTheme="majorHAnsi" w:hAnsiTheme="majorHAnsi"/>
                <w:b/>
                <w:bCs/>
                <w:sz w:val="20"/>
                <w:szCs w:val="20"/>
              </w:rPr>
              <w:t xml:space="preserve">partially </w:t>
            </w:r>
            <w:r w:rsidRPr="00900F12">
              <w:rPr>
                <w:rFonts w:asciiTheme="majorHAnsi" w:hAnsiTheme="majorHAnsi"/>
                <w:sz w:val="20"/>
                <w:szCs w:val="20"/>
              </w:rPr>
              <w:t xml:space="preserve">follows an action plan to explore </w:t>
            </w:r>
            <w:r w:rsidR="00DD093B">
              <w:rPr>
                <w:rFonts w:asciiTheme="majorHAnsi" w:hAnsiTheme="majorHAnsi"/>
                <w:sz w:val="20"/>
                <w:szCs w:val="20"/>
              </w:rPr>
              <w:t>their research</w:t>
            </w:r>
          </w:p>
          <w:p w14:paraId="42368186" w14:textId="18030EB4"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iii. </w:t>
            </w:r>
            <w:r w:rsidRPr="00900F12">
              <w:rPr>
                <w:rFonts w:asciiTheme="majorHAnsi" w:hAnsiTheme="majorHAnsi"/>
                <w:b/>
                <w:bCs/>
                <w:sz w:val="20"/>
                <w:szCs w:val="20"/>
              </w:rPr>
              <w:t xml:space="preserve">uses </w:t>
            </w:r>
            <w:r w:rsidRPr="00900F12">
              <w:rPr>
                <w:rFonts w:asciiTheme="majorHAnsi" w:hAnsiTheme="majorHAnsi"/>
                <w:sz w:val="20"/>
                <w:szCs w:val="20"/>
              </w:rPr>
              <w:t xml:space="preserve">a method or methods to collect and record </w:t>
            </w:r>
            <w:r w:rsidRPr="00900F12">
              <w:rPr>
                <w:rFonts w:asciiTheme="majorHAnsi" w:hAnsiTheme="majorHAnsi"/>
                <w:b/>
                <w:bCs/>
                <w:sz w:val="20"/>
                <w:szCs w:val="20"/>
              </w:rPr>
              <w:t xml:space="preserve">some relevant </w:t>
            </w:r>
            <w:r w:rsidR="00DD093B" w:rsidRPr="00DD093B">
              <w:rPr>
                <w:rFonts w:asciiTheme="majorHAnsi" w:hAnsiTheme="majorHAnsi"/>
                <w:bCs/>
                <w:sz w:val="20"/>
                <w:szCs w:val="20"/>
              </w:rPr>
              <w:t>weather</w:t>
            </w:r>
            <w:r w:rsidR="00DD093B" w:rsidRPr="00900F12">
              <w:rPr>
                <w:rFonts w:asciiTheme="majorHAnsi" w:hAnsiTheme="majorHAnsi"/>
                <w:sz w:val="20"/>
                <w:szCs w:val="20"/>
              </w:rPr>
              <w:t xml:space="preserve"> </w:t>
            </w:r>
            <w:r w:rsidRPr="00900F12">
              <w:rPr>
                <w:rFonts w:asciiTheme="majorHAnsi" w:hAnsiTheme="majorHAnsi"/>
                <w:sz w:val="20"/>
                <w:szCs w:val="20"/>
              </w:rPr>
              <w:t xml:space="preserve">information </w:t>
            </w:r>
          </w:p>
          <w:p w14:paraId="522BA238" w14:textId="0AA0B023"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iv. </w:t>
            </w:r>
            <w:r w:rsidRPr="00900F12">
              <w:rPr>
                <w:rFonts w:asciiTheme="majorHAnsi" w:hAnsiTheme="majorHAnsi"/>
                <w:b/>
                <w:bCs/>
                <w:sz w:val="20"/>
                <w:szCs w:val="20"/>
              </w:rPr>
              <w:t>with guidance</w:t>
            </w:r>
            <w:r w:rsidRPr="00900F12">
              <w:rPr>
                <w:rFonts w:asciiTheme="majorHAnsi" w:hAnsiTheme="majorHAnsi"/>
                <w:sz w:val="20"/>
                <w:szCs w:val="20"/>
              </w:rPr>
              <w:t xml:space="preserve">, reflects on the research process and results with </w:t>
            </w:r>
            <w:r w:rsidRPr="00900F12">
              <w:rPr>
                <w:rFonts w:asciiTheme="majorHAnsi" w:hAnsiTheme="majorHAnsi"/>
                <w:b/>
                <w:bCs/>
                <w:sz w:val="20"/>
                <w:szCs w:val="20"/>
              </w:rPr>
              <w:t xml:space="preserve">some </w:t>
            </w:r>
            <w:r w:rsidRPr="00900F12">
              <w:rPr>
                <w:rFonts w:asciiTheme="majorHAnsi" w:hAnsiTheme="majorHAnsi"/>
                <w:sz w:val="20"/>
                <w:szCs w:val="20"/>
              </w:rPr>
              <w:t xml:space="preserve">depth. </w:t>
            </w:r>
          </w:p>
        </w:tc>
      </w:tr>
      <w:tr w:rsidR="00900F12" w14:paraId="0D3EA100" w14:textId="77777777" w:rsidTr="00DD093B">
        <w:trPr>
          <w:trHeight w:val="283"/>
        </w:trPr>
        <w:tc>
          <w:tcPr>
            <w:tcW w:w="1668" w:type="dxa"/>
          </w:tcPr>
          <w:p w14:paraId="35BB4821"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5–6 </w:t>
            </w:r>
          </w:p>
        </w:tc>
        <w:tc>
          <w:tcPr>
            <w:tcW w:w="8788" w:type="dxa"/>
          </w:tcPr>
          <w:p w14:paraId="6CCAF121"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40916258" w14:textId="2FC529ED"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 </w:t>
            </w:r>
            <w:r w:rsidR="00DD093B">
              <w:rPr>
                <w:rFonts w:asciiTheme="majorHAnsi" w:hAnsiTheme="majorHAnsi"/>
                <w:b/>
                <w:bCs/>
                <w:sz w:val="20"/>
                <w:szCs w:val="20"/>
              </w:rPr>
              <w:t>explains</w:t>
            </w:r>
            <w:r w:rsidRPr="00900F12">
              <w:rPr>
                <w:rFonts w:asciiTheme="majorHAnsi" w:hAnsiTheme="majorHAnsi"/>
                <w:sz w:val="20"/>
                <w:szCs w:val="20"/>
              </w:rPr>
              <w:t xml:space="preserve"> </w:t>
            </w:r>
            <w:r w:rsidR="00DD093B">
              <w:rPr>
                <w:rFonts w:asciiTheme="majorHAnsi" w:hAnsiTheme="majorHAnsi"/>
                <w:sz w:val="20"/>
                <w:szCs w:val="20"/>
              </w:rPr>
              <w:t>their hypotheses using concepts learnt in the unit</w:t>
            </w:r>
            <w:r w:rsidRPr="00900F12">
              <w:rPr>
                <w:rFonts w:asciiTheme="majorHAnsi" w:hAnsiTheme="majorHAnsi"/>
                <w:b/>
                <w:bCs/>
                <w:sz w:val="20"/>
                <w:szCs w:val="20"/>
              </w:rPr>
              <w:t xml:space="preserve"> </w:t>
            </w:r>
          </w:p>
          <w:p w14:paraId="24769E6A" w14:textId="7A650EEE"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 </w:t>
            </w:r>
            <w:r w:rsidRPr="00900F12">
              <w:rPr>
                <w:rFonts w:asciiTheme="majorHAnsi" w:hAnsiTheme="majorHAnsi"/>
                <w:b/>
                <w:bCs/>
                <w:sz w:val="20"/>
                <w:szCs w:val="20"/>
              </w:rPr>
              <w:t xml:space="preserve">mostly </w:t>
            </w:r>
            <w:r w:rsidRPr="00900F12">
              <w:rPr>
                <w:rFonts w:asciiTheme="majorHAnsi" w:hAnsiTheme="majorHAnsi"/>
                <w:sz w:val="20"/>
                <w:szCs w:val="20"/>
              </w:rPr>
              <w:t xml:space="preserve">follows an action plan to explore </w:t>
            </w:r>
            <w:r w:rsidR="00DD093B">
              <w:rPr>
                <w:rFonts w:asciiTheme="majorHAnsi" w:hAnsiTheme="majorHAnsi"/>
                <w:sz w:val="20"/>
                <w:szCs w:val="20"/>
              </w:rPr>
              <w:t>their research</w:t>
            </w:r>
          </w:p>
          <w:p w14:paraId="75A8172E" w14:textId="6BCFB9D1"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iii. </w:t>
            </w:r>
            <w:r w:rsidRPr="00900F12">
              <w:rPr>
                <w:rFonts w:asciiTheme="majorHAnsi" w:hAnsiTheme="majorHAnsi"/>
                <w:b/>
                <w:bCs/>
                <w:sz w:val="20"/>
                <w:szCs w:val="20"/>
              </w:rPr>
              <w:t xml:space="preserve">uses </w:t>
            </w:r>
            <w:r w:rsidRPr="00900F12">
              <w:rPr>
                <w:rFonts w:asciiTheme="majorHAnsi" w:hAnsiTheme="majorHAnsi"/>
                <w:sz w:val="20"/>
                <w:szCs w:val="20"/>
              </w:rPr>
              <w:t xml:space="preserve">method(s) to collect and record </w:t>
            </w:r>
            <w:r w:rsidRPr="00900F12">
              <w:rPr>
                <w:rFonts w:asciiTheme="majorHAnsi" w:hAnsiTheme="majorHAnsi"/>
                <w:b/>
                <w:bCs/>
                <w:sz w:val="20"/>
                <w:szCs w:val="20"/>
              </w:rPr>
              <w:t xml:space="preserve">often relevant </w:t>
            </w:r>
            <w:r w:rsidR="00DD093B" w:rsidRPr="00DD093B">
              <w:rPr>
                <w:rFonts w:asciiTheme="majorHAnsi" w:hAnsiTheme="majorHAnsi"/>
                <w:bCs/>
                <w:sz w:val="20"/>
                <w:szCs w:val="20"/>
              </w:rPr>
              <w:t>weather</w:t>
            </w:r>
            <w:r w:rsidR="00DD093B" w:rsidRPr="00900F12">
              <w:rPr>
                <w:rFonts w:asciiTheme="majorHAnsi" w:hAnsiTheme="majorHAnsi"/>
                <w:sz w:val="20"/>
                <w:szCs w:val="20"/>
              </w:rPr>
              <w:t xml:space="preserve"> </w:t>
            </w:r>
            <w:r w:rsidRPr="00900F12">
              <w:rPr>
                <w:rFonts w:asciiTheme="majorHAnsi" w:hAnsiTheme="majorHAnsi"/>
                <w:sz w:val="20"/>
                <w:szCs w:val="20"/>
              </w:rPr>
              <w:t xml:space="preserve">information </w:t>
            </w:r>
          </w:p>
          <w:p w14:paraId="069E981F" w14:textId="2646F138"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iv. </w:t>
            </w:r>
            <w:r w:rsidRPr="00900F12">
              <w:rPr>
                <w:rFonts w:asciiTheme="majorHAnsi" w:hAnsiTheme="majorHAnsi"/>
                <w:b/>
                <w:bCs/>
                <w:sz w:val="20"/>
                <w:szCs w:val="20"/>
              </w:rPr>
              <w:t xml:space="preserve">reflects </w:t>
            </w:r>
            <w:r w:rsidRPr="00900F12">
              <w:rPr>
                <w:rFonts w:asciiTheme="majorHAnsi" w:hAnsiTheme="majorHAnsi"/>
                <w:sz w:val="20"/>
                <w:szCs w:val="20"/>
              </w:rPr>
              <w:t xml:space="preserve">on the research process and results. </w:t>
            </w:r>
          </w:p>
        </w:tc>
      </w:tr>
      <w:tr w:rsidR="00900F12" w14:paraId="0285F43A" w14:textId="77777777" w:rsidTr="00DD093B">
        <w:trPr>
          <w:trHeight w:val="617"/>
        </w:trPr>
        <w:tc>
          <w:tcPr>
            <w:tcW w:w="1668" w:type="dxa"/>
          </w:tcPr>
          <w:p w14:paraId="36B33845"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7–8 </w:t>
            </w:r>
          </w:p>
        </w:tc>
        <w:tc>
          <w:tcPr>
            <w:tcW w:w="8788" w:type="dxa"/>
          </w:tcPr>
          <w:p w14:paraId="14827C8C"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6CF0B34A" w14:textId="50F92A7D"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 </w:t>
            </w:r>
            <w:r w:rsidRPr="00900F12">
              <w:rPr>
                <w:rFonts w:asciiTheme="majorHAnsi" w:hAnsiTheme="majorHAnsi"/>
                <w:b/>
                <w:bCs/>
                <w:sz w:val="20"/>
                <w:szCs w:val="20"/>
              </w:rPr>
              <w:t xml:space="preserve">explains </w:t>
            </w:r>
            <w:r w:rsidRPr="00900F12">
              <w:rPr>
                <w:rFonts w:asciiTheme="majorHAnsi" w:hAnsiTheme="majorHAnsi"/>
                <w:sz w:val="20"/>
                <w:szCs w:val="20"/>
              </w:rPr>
              <w:t xml:space="preserve">the choice of a research question </w:t>
            </w:r>
            <w:r w:rsidR="00DD093B" w:rsidRPr="00DD093B">
              <w:rPr>
                <w:rFonts w:asciiTheme="majorHAnsi" w:hAnsiTheme="majorHAnsi"/>
                <w:b/>
                <w:sz w:val="20"/>
                <w:szCs w:val="20"/>
              </w:rPr>
              <w:t>in detail</w:t>
            </w:r>
            <w:r w:rsidR="00DD093B">
              <w:rPr>
                <w:rFonts w:asciiTheme="majorHAnsi" w:hAnsiTheme="majorHAnsi"/>
                <w:b/>
                <w:sz w:val="20"/>
                <w:szCs w:val="20"/>
              </w:rPr>
              <w:t xml:space="preserve"> </w:t>
            </w:r>
            <w:r w:rsidR="00DD093B" w:rsidRPr="00DD093B">
              <w:rPr>
                <w:rFonts w:asciiTheme="majorHAnsi" w:hAnsiTheme="majorHAnsi"/>
                <w:sz w:val="20"/>
                <w:szCs w:val="20"/>
              </w:rPr>
              <w:t>using justifications</w:t>
            </w:r>
            <w:r w:rsidR="00DD093B">
              <w:rPr>
                <w:rFonts w:asciiTheme="majorHAnsi" w:hAnsiTheme="majorHAnsi"/>
                <w:sz w:val="20"/>
                <w:szCs w:val="20"/>
              </w:rPr>
              <w:t xml:space="preserve"> or evidence</w:t>
            </w:r>
          </w:p>
          <w:p w14:paraId="691B1312" w14:textId="523E4930" w:rsidR="00900F12" w:rsidRPr="00900F12" w:rsidRDefault="00900F12">
            <w:pPr>
              <w:pStyle w:val="Default"/>
              <w:rPr>
                <w:rFonts w:asciiTheme="majorHAnsi" w:hAnsiTheme="majorHAnsi"/>
                <w:sz w:val="20"/>
                <w:szCs w:val="20"/>
              </w:rPr>
            </w:pPr>
            <w:r w:rsidRPr="00900F12">
              <w:rPr>
                <w:rStyle w:val="A8"/>
                <w:rFonts w:asciiTheme="majorHAnsi" w:hAnsiTheme="majorHAnsi"/>
                <w:sz w:val="20"/>
                <w:szCs w:val="20"/>
              </w:rPr>
              <w:t xml:space="preserve">ii. </w:t>
            </w:r>
            <w:r w:rsidRPr="00900F12">
              <w:rPr>
                <w:rFonts w:asciiTheme="majorHAnsi" w:hAnsiTheme="majorHAnsi"/>
                <w:b/>
                <w:bCs/>
                <w:sz w:val="20"/>
                <w:szCs w:val="20"/>
              </w:rPr>
              <w:t xml:space="preserve">effectively </w:t>
            </w:r>
            <w:r w:rsidRPr="00900F12">
              <w:rPr>
                <w:rFonts w:asciiTheme="majorHAnsi" w:hAnsiTheme="majorHAnsi"/>
                <w:sz w:val="20"/>
                <w:szCs w:val="20"/>
              </w:rPr>
              <w:t xml:space="preserve">follows an action plan to explore </w:t>
            </w:r>
            <w:r w:rsidR="00DD093B">
              <w:rPr>
                <w:rFonts w:asciiTheme="majorHAnsi" w:hAnsiTheme="majorHAnsi"/>
                <w:sz w:val="20"/>
                <w:szCs w:val="20"/>
              </w:rPr>
              <w:t>their research</w:t>
            </w:r>
          </w:p>
          <w:p w14:paraId="3BC1A130" w14:textId="12F9FD4C" w:rsidR="00900F12" w:rsidRPr="00900F12" w:rsidRDefault="00900F12" w:rsidP="00900F12">
            <w:pPr>
              <w:pStyle w:val="Default"/>
              <w:rPr>
                <w:rFonts w:asciiTheme="majorHAnsi" w:hAnsiTheme="majorHAnsi"/>
                <w:sz w:val="20"/>
                <w:szCs w:val="20"/>
              </w:rPr>
            </w:pPr>
            <w:r w:rsidRPr="00900F12">
              <w:rPr>
                <w:rStyle w:val="A8"/>
                <w:rFonts w:asciiTheme="majorHAnsi" w:hAnsiTheme="majorHAnsi"/>
                <w:sz w:val="20"/>
                <w:szCs w:val="20"/>
              </w:rPr>
              <w:t xml:space="preserve">iii. </w:t>
            </w:r>
            <w:r w:rsidRPr="00900F12">
              <w:rPr>
                <w:rFonts w:asciiTheme="majorHAnsi" w:hAnsiTheme="majorHAnsi"/>
                <w:b/>
                <w:bCs/>
                <w:sz w:val="20"/>
                <w:szCs w:val="20"/>
              </w:rPr>
              <w:t xml:space="preserve">uses </w:t>
            </w:r>
            <w:r w:rsidRPr="00900F12">
              <w:rPr>
                <w:rFonts w:asciiTheme="majorHAnsi" w:hAnsiTheme="majorHAnsi"/>
                <w:sz w:val="20"/>
                <w:szCs w:val="20"/>
              </w:rPr>
              <w:t xml:space="preserve">methods to collect and record </w:t>
            </w:r>
            <w:r w:rsidRPr="00900F12">
              <w:rPr>
                <w:rFonts w:asciiTheme="majorHAnsi" w:hAnsiTheme="majorHAnsi"/>
                <w:b/>
                <w:bCs/>
                <w:sz w:val="20"/>
                <w:szCs w:val="20"/>
              </w:rPr>
              <w:t xml:space="preserve">consistently relevant </w:t>
            </w:r>
            <w:r w:rsidR="00DD093B" w:rsidRPr="00DD093B">
              <w:rPr>
                <w:rFonts w:asciiTheme="majorHAnsi" w:hAnsiTheme="majorHAnsi"/>
                <w:bCs/>
                <w:sz w:val="20"/>
                <w:szCs w:val="20"/>
              </w:rPr>
              <w:t>weather</w:t>
            </w:r>
            <w:r w:rsidR="00DD093B">
              <w:rPr>
                <w:rFonts w:asciiTheme="majorHAnsi" w:hAnsiTheme="majorHAnsi"/>
                <w:bCs/>
                <w:sz w:val="20"/>
                <w:szCs w:val="20"/>
              </w:rPr>
              <w:t xml:space="preserve"> data</w:t>
            </w:r>
          </w:p>
          <w:p w14:paraId="6F509C38" w14:textId="65DB753F" w:rsidR="00900F12" w:rsidRPr="00DD093B" w:rsidRDefault="00900F12">
            <w:pPr>
              <w:pStyle w:val="Default"/>
              <w:rPr>
                <w:rFonts w:asciiTheme="majorHAnsi" w:hAnsiTheme="majorHAnsi"/>
                <w:sz w:val="19"/>
                <w:szCs w:val="19"/>
              </w:rPr>
            </w:pPr>
            <w:r w:rsidRPr="00900F12">
              <w:rPr>
                <w:rStyle w:val="A8"/>
                <w:rFonts w:asciiTheme="majorHAnsi" w:eastAsia="OpenSymbol" w:hAnsiTheme="majorHAnsi"/>
              </w:rPr>
              <w:t xml:space="preserve">iv. </w:t>
            </w:r>
            <w:r w:rsidRPr="00900F12">
              <w:rPr>
                <w:rFonts w:asciiTheme="majorHAnsi" w:hAnsiTheme="majorHAnsi"/>
                <w:b/>
                <w:bCs/>
                <w:sz w:val="19"/>
                <w:szCs w:val="19"/>
              </w:rPr>
              <w:t xml:space="preserve">thoroughly </w:t>
            </w:r>
            <w:r w:rsidRPr="00900F12">
              <w:rPr>
                <w:rFonts w:asciiTheme="majorHAnsi" w:hAnsiTheme="majorHAnsi"/>
                <w:sz w:val="19"/>
                <w:szCs w:val="19"/>
              </w:rPr>
              <w:t>reflects on the research process and results.</w:t>
            </w:r>
          </w:p>
        </w:tc>
      </w:tr>
    </w:tbl>
    <w:p w14:paraId="0849270F" w14:textId="77777777" w:rsidR="00900F12" w:rsidRPr="009C1DCC" w:rsidRDefault="00900F12"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b/>
          <w:bCs/>
        </w:rPr>
      </w:pPr>
    </w:p>
    <w:p w14:paraId="43EFCC76" w14:textId="77777777" w:rsidR="009B346F" w:rsidRPr="009C1DC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b/>
          <w:bCs/>
        </w:rPr>
      </w:pPr>
    </w:p>
    <w:p w14:paraId="61839CE9" w14:textId="77777777" w:rsidR="009B346F" w:rsidRPr="009C1DC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b/>
          <w:bCs/>
        </w:rPr>
      </w:pPr>
      <w:r w:rsidRPr="009C1DCC">
        <w:rPr>
          <w:rFonts w:asciiTheme="majorHAnsi" w:hAnsiTheme="majorHAnsi" w:cs="Helvetica"/>
          <w:b/>
          <w:bCs/>
        </w:rPr>
        <w:t>Criterion C: Communicating</w:t>
      </w:r>
    </w:p>
    <w:p w14:paraId="112792E1" w14:textId="0BCD6C00" w:rsidR="009B346F" w:rsidRPr="009C1DCC" w:rsidRDefault="009B346F"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rPr>
      </w:pPr>
    </w:p>
    <w:p w14:paraId="363A7B5C" w14:textId="6B3005F3" w:rsidR="009B346F" w:rsidRPr="009C1DCC" w:rsidRDefault="00DE0751" w:rsidP="009B3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rPr>
      </w:pPr>
      <w:r>
        <w:rPr>
          <w:rFonts w:asciiTheme="majorHAnsi" w:hAnsiTheme="majorHAnsi" w:cs="Helvetica"/>
        </w:rPr>
        <w:t>This section is just about your data presentation. Once you have recorded your data, you will need to decide the clearest and most useful way to present your data in your research project.</w:t>
      </w:r>
      <w:r w:rsidR="00DD093B">
        <w:rPr>
          <w:rFonts w:asciiTheme="majorHAnsi" w:hAnsiTheme="majorHAnsi" w:cs="Helvetica"/>
        </w:rPr>
        <w:t xml:space="preserve"> Think carefully about what type of graph or chart you can use to show your data in the best possible way. Make sure your data is clear and easy to interpret.</w:t>
      </w:r>
    </w:p>
    <w:p w14:paraId="49C5D597" w14:textId="77777777" w:rsidR="00EE3B22" w:rsidRPr="009C1DCC" w:rsidRDefault="00EE3B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eastAsia="Helvetica" w:hAnsiTheme="majorHAnsi" w:cs="Helvetica"/>
          <w:kern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8788"/>
      </w:tblGrid>
      <w:tr w:rsidR="00DD093B" w:rsidRPr="00900F12" w14:paraId="44C837CD" w14:textId="77777777" w:rsidTr="00DD093B">
        <w:trPr>
          <w:trHeight w:val="117"/>
        </w:trPr>
        <w:tc>
          <w:tcPr>
            <w:tcW w:w="1668" w:type="dxa"/>
          </w:tcPr>
          <w:p w14:paraId="3DCFA1C8" w14:textId="77777777" w:rsidR="00900F12" w:rsidRPr="00900F12" w:rsidRDefault="00900F12">
            <w:pPr>
              <w:pStyle w:val="Pa3"/>
              <w:jc w:val="center"/>
              <w:rPr>
                <w:rFonts w:asciiTheme="majorHAnsi" w:hAnsiTheme="majorHAnsi" w:cs="Myriad Pro"/>
                <w:color w:val="000000"/>
                <w:sz w:val="20"/>
                <w:szCs w:val="20"/>
              </w:rPr>
            </w:pPr>
            <w:r w:rsidRPr="00900F12">
              <w:rPr>
                <w:rFonts w:asciiTheme="majorHAnsi" w:hAnsiTheme="majorHAnsi" w:cs="Myriad Pro"/>
                <w:b/>
                <w:bCs/>
                <w:color w:val="000000"/>
                <w:sz w:val="20"/>
                <w:szCs w:val="20"/>
              </w:rPr>
              <w:t xml:space="preserve">Achievement level </w:t>
            </w:r>
          </w:p>
        </w:tc>
        <w:tc>
          <w:tcPr>
            <w:tcW w:w="8788" w:type="dxa"/>
          </w:tcPr>
          <w:p w14:paraId="617E4920" w14:textId="77777777" w:rsidR="00900F12" w:rsidRPr="00900F12" w:rsidRDefault="00900F12">
            <w:pPr>
              <w:pStyle w:val="Pa21"/>
              <w:rPr>
                <w:rFonts w:asciiTheme="majorHAnsi" w:hAnsiTheme="majorHAnsi" w:cs="Myriad Pro"/>
                <w:color w:val="000000"/>
                <w:sz w:val="20"/>
                <w:szCs w:val="20"/>
              </w:rPr>
            </w:pPr>
            <w:r w:rsidRPr="00900F12">
              <w:rPr>
                <w:rFonts w:asciiTheme="majorHAnsi" w:hAnsiTheme="majorHAnsi" w:cs="Myriad Pro"/>
                <w:b/>
                <w:bCs/>
                <w:color w:val="000000"/>
                <w:sz w:val="20"/>
                <w:szCs w:val="20"/>
              </w:rPr>
              <w:t xml:space="preserve">Level descriptor </w:t>
            </w:r>
          </w:p>
        </w:tc>
      </w:tr>
      <w:tr w:rsidR="00DD093B" w:rsidRPr="00900F12" w14:paraId="6E67CC04" w14:textId="77777777" w:rsidTr="00DD093B">
        <w:trPr>
          <w:trHeight w:val="114"/>
        </w:trPr>
        <w:tc>
          <w:tcPr>
            <w:tcW w:w="1668" w:type="dxa"/>
          </w:tcPr>
          <w:p w14:paraId="501191E2"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0 </w:t>
            </w:r>
          </w:p>
        </w:tc>
        <w:tc>
          <w:tcPr>
            <w:tcW w:w="8788" w:type="dxa"/>
          </w:tcPr>
          <w:p w14:paraId="4D165FD8"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does not reach a standard described by any of the descriptors below. </w:t>
            </w:r>
          </w:p>
        </w:tc>
      </w:tr>
      <w:tr w:rsidR="00DD093B" w:rsidRPr="00900F12" w14:paraId="53143A89" w14:textId="77777777" w:rsidTr="00DD093B">
        <w:trPr>
          <w:trHeight w:val="617"/>
        </w:trPr>
        <w:tc>
          <w:tcPr>
            <w:tcW w:w="1668" w:type="dxa"/>
          </w:tcPr>
          <w:p w14:paraId="1F0A9A89"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1–2 </w:t>
            </w:r>
          </w:p>
        </w:tc>
        <w:tc>
          <w:tcPr>
            <w:tcW w:w="8788" w:type="dxa"/>
          </w:tcPr>
          <w:p w14:paraId="74D72E97"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3DE69CA5" w14:textId="1B76FA05" w:rsidR="00900F12" w:rsidRPr="00900F12" w:rsidRDefault="00900F12" w:rsidP="00DE0751">
            <w:pPr>
              <w:pStyle w:val="Default"/>
              <w:rPr>
                <w:rFonts w:asciiTheme="majorHAnsi" w:hAnsiTheme="majorHAnsi"/>
                <w:sz w:val="20"/>
                <w:szCs w:val="20"/>
              </w:rPr>
            </w:pPr>
            <w:r w:rsidRPr="00900F12">
              <w:rPr>
                <w:rStyle w:val="A8"/>
                <w:rFonts w:asciiTheme="majorHAnsi" w:hAnsiTheme="majorHAnsi"/>
                <w:sz w:val="20"/>
                <w:szCs w:val="20"/>
              </w:rPr>
              <w:t xml:space="preserve">i. </w:t>
            </w:r>
            <w:r w:rsidRPr="00900F12">
              <w:rPr>
                <w:rFonts w:asciiTheme="majorHAnsi" w:hAnsiTheme="majorHAnsi"/>
                <w:sz w:val="20"/>
                <w:szCs w:val="20"/>
              </w:rPr>
              <w:t xml:space="preserve">communicates information and ideas in a style that is </w:t>
            </w:r>
            <w:r w:rsidRPr="00900F12">
              <w:rPr>
                <w:rFonts w:asciiTheme="majorHAnsi" w:hAnsiTheme="majorHAnsi"/>
                <w:b/>
                <w:bCs/>
                <w:sz w:val="20"/>
                <w:szCs w:val="20"/>
              </w:rPr>
              <w:t xml:space="preserve">not always </w:t>
            </w:r>
            <w:r w:rsidRPr="00900F12">
              <w:rPr>
                <w:rFonts w:asciiTheme="majorHAnsi" w:hAnsiTheme="majorHAnsi"/>
                <w:sz w:val="20"/>
                <w:szCs w:val="20"/>
              </w:rPr>
              <w:t xml:space="preserve">clear </w:t>
            </w:r>
          </w:p>
        </w:tc>
      </w:tr>
      <w:tr w:rsidR="00DD093B" w:rsidRPr="00900F12" w14:paraId="4FFED845" w14:textId="77777777" w:rsidTr="00DD093B">
        <w:trPr>
          <w:trHeight w:val="617"/>
        </w:trPr>
        <w:tc>
          <w:tcPr>
            <w:tcW w:w="1668" w:type="dxa"/>
          </w:tcPr>
          <w:p w14:paraId="4A167661"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3–4 </w:t>
            </w:r>
          </w:p>
        </w:tc>
        <w:tc>
          <w:tcPr>
            <w:tcW w:w="8788" w:type="dxa"/>
          </w:tcPr>
          <w:p w14:paraId="5AC8548F"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17DB37F8" w14:textId="3E624824" w:rsidR="00900F12" w:rsidRPr="00900F12" w:rsidRDefault="00900F12" w:rsidP="00DE0751">
            <w:pPr>
              <w:pStyle w:val="Default"/>
              <w:rPr>
                <w:rFonts w:asciiTheme="majorHAnsi" w:hAnsiTheme="majorHAnsi"/>
                <w:sz w:val="20"/>
                <w:szCs w:val="20"/>
              </w:rPr>
            </w:pPr>
            <w:r w:rsidRPr="00900F12">
              <w:rPr>
                <w:rStyle w:val="A8"/>
                <w:rFonts w:asciiTheme="majorHAnsi" w:hAnsiTheme="majorHAnsi"/>
                <w:sz w:val="20"/>
                <w:szCs w:val="20"/>
              </w:rPr>
              <w:t xml:space="preserve">i. </w:t>
            </w:r>
            <w:r w:rsidRPr="00900F12">
              <w:rPr>
                <w:rFonts w:asciiTheme="majorHAnsi" w:hAnsiTheme="majorHAnsi"/>
                <w:sz w:val="20"/>
                <w:szCs w:val="20"/>
              </w:rPr>
              <w:t xml:space="preserve">communicates information and ideas in a way that is </w:t>
            </w:r>
            <w:r w:rsidRPr="00900F12">
              <w:rPr>
                <w:rFonts w:asciiTheme="majorHAnsi" w:hAnsiTheme="majorHAnsi"/>
                <w:b/>
                <w:bCs/>
                <w:sz w:val="20"/>
                <w:szCs w:val="20"/>
              </w:rPr>
              <w:t xml:space="preserve">somewhat </w:t>
            </w:r>
            <w:r w:rsidRPr="00900F12">
              <w:rPr>
                <w:rFonts w:asciiTheme="majorHAnsi" w:hAnsiTheme="majorHAnsi"/>
                <w:sz w:val="20"/>
                <w:szCs w:val="20"/>
              </w:rPr>
              <w:t xml:space="preserve">clear </w:t>
            </w:r>
          </w:p>
        </w:tc>
      </w:tr>
      <w:tr w:rsidR="00DD093B" w:rsidRPr="00900F12" w14:paraId="7C246C54" w14:textId="77777777" w:rsidTr="00DD093B">
        <w:trPr>
          <w:trHeight w:val="617"/>
        </w:trPr>
        <w:tc>
          <w:tcPr>
            <w:tcW w:w="1668" w:type="dxa"/>
          </w:tcPr>
          <w:p w14:paraId="7EBBAB3A"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5–6 </w:t>
            </w:r>
          </w:p>
        </w:tc>
        <w:tc>
          <w:tcPr>
            <w:tcW w:w="8788" w:type="dxa"/>
          </w:tcPr>
          <w:p w14:paraId="00A4B9F3"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0037EA4E" w14:textId="5B765B01" w:rsidR="00900F12" w:rsidRPr="00900F12" w:rsidRDefault="00900F12" w:rsidP="00DE0751">
            <w:pPr>
              <w:pStyle w:val="Default"/>
              <w:rPr>
                <w:rFonts w:asciiTheme="majorHAnsi" w:hAnsiTheme="majorHAnsi"/>
                <w:sz w:val="20"/>
                <w:szCs w:val="20"/>
              </w:rPr>
            </w:pPr>
            <w:r w:rsidRPr="00900F12">
              <w:rPr>
                <w:rStyle w:val="A8"/>
                <w:rFonts w:asciiTheme="majorHAnsi" w:hAnsiTheme="majorHAnsi"/>
                <w:sz w:val="20"/>
                <w:szCs w:val="20"/>
              </w:rPr>
              <w:t xml:space="preserve">i. </w:t>
            </w:r>
            <w:r w:rsidRPr="00900F12">
              <w:rPr>
                <w:rFonts w:asciiTheme="majorHAnsi" w:hAnsiTheme="majorHAnsi"/>
                <w:sz w:val="20"/>
                <w:szCs w:val="20"/>
              </w:rPr>
              <w:t xml:space="preserve">communicates information and ideas in a way that is </w:t>
            </w:r>
            <w:r w:rsidRPr="00900F12">
              <w:rPr>
                <w:rFonts w:asciiTheme="majorHAnsi" w:hAnsiTheme="majorHAnsi"/>
                <w:b/>
                <w:bCs/>
                <w:sz w:val="20"/>
                <w:szCs w:val="20"/>
              </w:rPr>
              <w:t xml:space="preserve">mostly </w:t>
            </w:r>
            <w:r w:rsidRPr="00900F12">
              <w:rPr>
                <w:rFonts w:asciiTheme="majorHAnsi" w:hAnsiTheme="majorHAnsi"/>
                <w:sz w:val="20"/>
                <w:szCs w:val="20"/>
              </w:rPr>
              <w:t xml:space="preserve">clear </w:t>
            </w:r>
          </w:p>
        </w:tc>
      </w:tr>
      <w:tr w:rsidR="00DD093B" w:rsidRPr="00900F12" w14:paraId="020A569E" w14:textId="77777777" w:rsidTr="00DD093B">
        <w:trPr>
          <w:trHeight w:val="617"/>
        </w:trPr>
        <w:tc>
          <w:tcPr>
            <w:tcW w:w="1668" w:type="dxa"/>
          </w:tcPr>
          <w:p w14:paraId="1C5CC2FD" w14:textId="77777777" w:rsidR="00900F12" w:rsidRPr="00900F12" w:rsidRDefault="00900F12">
            <w:pPr>
              <w:pStyle w:val="Pa23"/>
              <w:spacing w:after="100"/>
              <w:jc w:val="center"/>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7–8 </w:t>
            </w:r>
          </w:p>
        </w:tc>
        <w:tc>
          <w:tcPr>
            <w:tcW w:w="8788" w:type="dxa"/>
          </w:tcPr>
          <w:p w14:paraId="2DB11823" w14:textId="77777777" w:rsidR="00900F12" w:rsidRPr="00900F12" w:rsidRDefault="00900F12">
            <w:pPr>
              <w:pStyle w:val="Pa26"/>
              <w:spacing w:after="100"/>
              <w:rPr>
                <w:rFonts w:asciiTheme="majorHAnsi" w:hAnsiTheme="majorHAnsi" w:cs="Myriad Pro"/>
                <w:color w:val="000000"/>
                <w:sz w:val="20"/>
                <w:szCs w:val="20"/>
              </w:rPr>
            </w:pPr>
            <w:r w:rsidRPr="00900F12">
              <w:rPr>
                <w:rFonts w:asciiTheme="majorHAnsi" w:hAnsiTheme="majorHAnsi" w:cs="Myriad Pro"/>
                <w:color w:val="000000"/>
                <w:sz w:val="20"/>
                <w:szCs w:val="20"/>
              </w:rPr>
              <w:t xml:space="preserve">The student: </w:t>
            </w:r>
          </w:p>
          <w:p w14:paraId="567C8515" w14:textId="668E0B9B" w:rsidR="00900F12" w:rsidRPr="00900F12" w:rsidRDefault="00900F12" w:rsidP="00DE0751">
            <w:pPr>
              <w:pStyle w:val="Default"/>
              <w:rPr>
                <w:rFonts w:asciiTheme="majorHAnsi" w:hAnsiTheme="majorHAnsi"/>
                <w:sz w:val="20"/>
                <w:szCs w:val="20"/>
              </w:rPr>
            </w:pPr>
            <w:r w:rsidRPr="00900F12">
              <w:rPr>
                <w:rStyle w:val="A8"/>
                <w:rFonts w:asciiTheme="majorHAnsi" w:hAnsiTheme="majorHAnsi"/>
                <w:sz w:val="20"/>
                <w:szCs w:val="20"/>
              </w:rPr>
              <w:t xml:space="preserve">i. </w:t>
            </w:r>
            <w:r w:rsidRPr="00900F12">
              <w:rPr>
                <w:rFonts w:asciiTheme="majorHAnsi" w:hAnsiTheme="majorHAnsi"/>
                <w:sz w:val="20"/>
                <w:szCs w:val="20"/>
              </w:rPr>
              <w:t xml:space="preserve">communicates information and ideas in a way that is </w:t>
            </w:r>
            <w:r w:rsidRPr="00900F12">
              <w:rPr>
                <w:rFonts w:asciiTheme="majorHAnsi" w:hAnsiTheme="majorHAnsi"/>
                <w:b/>
                <w:bCs/>
                <w:sz w:val="20"/>
                <w:szCs w:val="20"/>
              </w:rPr>
              <w:t xml:space="preserve">completely </w:t>
            </w:r>
            <w:r w:rsidRPr="00900F12">
              <w:rPr>
                <w:rFonts w:asciiTheme="majorHAnsi" w:hAnsiTheme="majorHAnsi"/>
                <w:sz w:val="20"/>
                <w:szCs w:val="20"/>
              </w:rPr>
              <w:t xml:space="preserve">clear </w:t>
            </w:r>
          </w:p>
        </w:tc>
      </w:tr>
    </w:tbl>
    <w:p w14:paraId="3888C816" w14:textId="61A992A9" w:rsidR="004C2E2F" w:rsidRPr="00900F12" w:rsidRDefault="00900F12" w:rsidP="009B346F">
      <w:pPr>
        <w:spacing w:line="300" w:lineRule="exact"/>
        <w:ind w:left="60"/>
        <w:rPr>
          <w:rFonts w:asciiTheme="majorHAnsi" w:hAnsiTheme="majorHAnsi" w:cs="Myriad Pro" w:hint="eastAsia"/>
          <w:noProof/>
          <w:color w:val="231F20"/>
          <w:spacing w:val="-1"/>
          <w:sz w:val="20"/>
          <w:szCs w:val="20"/>
        </w:rPr>
      </w:pPr>
      <w:r w:rsidRPr="00900F12">
        <w:rPr>
          <w:rFonts w:asciiTheme="majorHAnsi" w:hAnsiTheme="majorHAnsi"/>
          <w:noProof/>
          <w:sz w:val="20"/>
          <w:szCs w:val="20"/>
          <w:lang w:val="en-US" w:eastAsia="en-US" w:bidi="ar-SA"/>
        </w:rPr>
        <w:t xml:space="preserve"> </w:t>
      </w:r>
      <w:r w:rsidR="00E84B23" w:rsidRPr="00900F12">
        <w:rPr>
          <w:rFonts w:asciiTheme="majorHAnsi" w:hAnsiTheme="majorHAnsi"/>
          <w:noProof/>
          <w:sz w:val="20"/>
          <w:szCs w:val="20"/>
          <w:lang w:val="en-US" w:eastAsia="en-US" w:bidi="ar-SA"/>
        </w:rPr>
        <mc:AlternateContent>
          <mc:Choice Requires="wps">
            <w:drawing>
              <wp:anchor distT="0" distB="0" distL="114300" distR="114300" simplePos="0" relativeHeight="251664896" behindDoc="0" locked="0" layoutInCell="1" allowOverlap="1" wp14:anchorId="711A2D69" wp14:editId="7D895E31">
                <wp:simplePos x="0" y="0"/>
                <wp:positionH relativeFrom="column">
                  <wp:posOffset>0</wp:posOffset>
                </wp:positionH>
                <wp:positionV relativeFrom="paragraph">
                  <wp:posOffset>0</wp:posOffset>
                </wp:positionV>
                <wp:extent cx="635000" cy="635000"/>
                <wp:effectExtent l="50800" t="0" r="63500" b="0"/>
                <wp:wrapNone/>
                <wp:docPr id="1" name="polygon1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2570"/>
                            <a:gd name="T1" fmla="*/ 50 h 150"/>
                            <a:gd name="T2" fmla="*/ 50 w 42570"/>
                            <a:gd name="T3" fmla="*/ 50 h 150"/>
                            <a:gd name="T4" fmla="*/ 42520 w 42570"/>
                            <a:gd name="T5" fmla="*/ 50 h 150"/>
                          </a:gdLst>
                          <a:ahLst/>
                          <a:cxnLst>
                            <a:cxn ang="0">
                              <a:pos x="T0" y="T1"/>
                            </a:cxn>
                            <a:cxn ang="0">
                              <a:pos x="T2" y="T3"/>
                            </a:cxn>
                            <a:cxn ang="0">
                              <a:pos x="T4" y="T5"/>
                            </a:cxn>
                          </a:cxnLst>
                          <a:rect l="0" t="0" r="r" b="b"/>
                          <a:pathLst>
                            <a:path w="42570" h="150">
                              <a:moveTo>
                                <a:pt x="50" y="50"/>
                              </a:moveTo>
                              <a:lnTo>
                                <a:pt x="50" y="50"/>
                              </a:lnTo>
                              <a:lnTo>
                                <a:pt x="4252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12"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70,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P/cO0CAAC0BgAADgAAAGRycy9lMm9Eb2MueG1srFVdT9swFH2ftP9g+XHSSFsaPiJShGBMk9iG&#10;RPcDXMdJrDm+nu02Zb9+13ZaUhg8TOMh2Lknx/ee43t7cbntFNkI6yTokk6PJpQIzaGSuinpj+Xt&#10;xzNKnGe6Ygq0KOmjcPRy8f7dRW8KMYMWVCUsQRLtit6UtPXeFFnmeCs65o7ACI3BGmzHPG5tk1WW&#10;9cjeqWw2mZxkPdjKWODCOXx7k4J0EfnrWnD/va6d8ESVFHPz8WnjcxWe2eKCFY1lppV8SIP9QxYd&#10;kxoP3VPdMM/I2soXVJ3kFhzU/ohDl0FdSy5iDVjNdPKsmoeWGRFrQXGc2cvk/h8t/7a5t0RW6B0l&#10;mnVokQH12ICeTmeUtLKqRDA2CNUbVyD+wdzbUKozd8B/OqLhQSgUOlHAdct0I66shb4VrMJc48fZ&#10;wddh45CHrPqvUOGhbO0hCritbRfYURqyjT497n0SW084vjw5zicTdJNjaFhjehkrdh/ztfOfBUQi&#10;trlzPtlc4SqaVA2lLpGk7hQ6/iEj+YT0ZD7LT3e3Yo9CacaolkzzFxgUa4x5hen4EPVXpvkIg+nM&#10;Xk0rHwEx+T0ZCtHsSmXtrnq+1UP5uCLoUZA1qGHABaWDFqjnMrnFCkSF6CtgLDeAj8O9wPPeBmNF&#10;AZyPwemjISOL1+d5h1pKsENXqUMN86GQmC4uSV/S5BRp8X6hGyHSwUYsIWJ8qAhfh3OTV3jeU1zp&#10;t3C76O6/iWzRikPCBEDmkF7UYZ9nKG90CR0oWd1KpUJ2zjara2XJhuFQuo1/gzIHMKVDmef5LI/V&#10;HcQOKLAXQjskJw5gnfQ4XZXsSnq2B7Ei9OUnXcWm8EyqtMaUFVoeGzX0Zmr4FVSP2KcW0ujEUY+L&#10;FuxvSnocmyV1v9bMCkrUF429fj6dz1F2Hzfz/HSGGzuOrMYRpjlSldRTvJBhee3TbF4bK5s2jpSg&#10;mIYrnA+1DH0c80tZDRscjVH8YYyH2TveR9TTj83iDwAAAP//AwBQSwMEFAAGAAgAAAAhAM9Xrm7Z&#10;AAAABQEAAA8AAABkcnMvZG93bnJldi54bWxMj0FLw0AQhe+C/2EZwZvdraJIzKZIod4KtqaCt012&#10;mg3Nzobston+eqci6GWYxxvefC9fTL4TJxxiG0jDfKZAINXBttRoKN9WN48gYjJkTRcINXxihEVx&#10;eZGbzIaRNnjapkZwCMXMaHAp9ZmUsXboTZyFHom9fRi8SSyHRtrBjBzuO3mr1IP0piX+4EyPS4f1&#10;YXv0Gu7Kl/fll/vYre+reblx4+61Wq+0vr6anp9AJJzS3zGc8RkdCmaqwpFsFJ0GLpJ+5tlTimX1&#10;u8gil//pi28AAAD//wMAUEsBAi0AFAAGAAgAAAAhAOSZw8D7AAAA4QEAABMAAAAAAAAAAAAAAAAA&#10;AAAAAFtDb250ZW50X1R5cGVzXS54bWxQSwECLQAUAAYACAAAACEAI7Jq4dcAAACUAQAACwAAAAAA&#10;AAAAAAAAAAAsAQAAX3JlbHMvLnJlbHNQSwECLQAUAAYACAAAACEAhaP/cO0CAAC0BgAADgAAAAAA&#10;AAAAAAAAAAAsAgAAZHJzL2Uyb0RvYy54bWxQSwECLQAUAAYACAAAACEAz1eubtkAAAAFAQAADwAA&#10;AAAAAAAAAAAAAABFBQAAZHJzL2Rvd25yZXYueG1sUEsFBgAAAAAEAAQA8wAAAEsGAAAAAA==&#10;" path="m50,50l50,50,42520,50e">
                <v:stroke joinstyle="miter"/>
                <v:path o:connecttype="custom" o:connectlocs="746,211667;746,211667;634254,211667" o:connectangles="0,0,0"/>
                <o:lock v:ext="edit" selection="t"/>
              </v:shape>
            </w:pict>
          </mc:Fallback>
        </mc:AlternateContent>
      </w:r>
      <w:r w:rsidR="00E84B23" w:rsidRPr="00900F12">
        <w:rPr>
          <w:rFonts w:asciiTheme="majorHAnsi" w:hAnsiTheme="majorHAnsi"/>
          <w:noProof/>
          <w:sz w:val="20"/>
          <w:szCs w:val="20"/>
          <w:lang w:val="en-US" w:eastAsia="en-US" w:bidi="ar-SA"/>
        </w:rPr>
        <mc:AlternateContent>
          <mc:Choice Requires="wps">
            <w:drawing>
              <wp:anchor distT="0" distB="0" distL="114300" distR="114300" simplePos="0" relativeHeight="251666944" behindDoc="0" locked="0" layoutInCell="1" allowOverlap="1" wp14:anchorId="688CD34B" wp14:editId="7D92C281">
                <wp:simplePos x="0" y="0"/>
                <wp:positionH relativeFrom="column">
                  <wp:posOffset>0</wp:posOffset>
                </wp:positionH>
                <wp:positionV relativeFrom="paragraph">
                  <wp:posOffset>0</wp:posOffset>
                </wp:positionV>
                <wp:extent cx="635000" cy="635000"/>
                <wp:effectExtent l="0" t="50800" r="0" b="63500"/>
                <wp:wrapNone/>
                <wp:docPr id="2" name="polygon1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50"/>
                            <a:gd name="T1" fmla="*/ 9597 h 9647"/>
                            <a:gd name="T2" fmla="*/ 50 w 150"/>
                            <a:gd name="T3" fmla="*/ 9597 h 9647"/>
                            <a:gd name="T4" fmla="*/ 50 w 150"/>
                            <a:gd name="T5" fmla="*/ 50 h 9647"/>
                          </a:gdLst>
                          <a:ahLst/>
                          <a:cxnLst>
                            <a:cxn ang="0">
                              <a:pos x="T0" y="T1"/>
                            </a:cxn>
                            <a:cxn ang="0">
                              <a:pos x="T2" y="T3"/>
                            </a:cxn>
                            <a:cxn ang="0">
                              <a:pos x="T4" y="T5"/>
                            </a:cxn>
                          </a:cxnLst>
                          <a:rect l="0" t="0" r="r" b="b"/>
                          <a:pathLst>
                            <a:path w="150" h="9647">
                              <a:moveTo>
                                <a:pt x="50" y="9597"/>
                              </a:moveTo>
                              <a:lnTo>
                                <a:pt x="50" y="9597"/>
                              </a:lnTo>
                              <a:lnTo>
                                <a:pt x="5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13"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96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tW9OwCAACyBgAADgAAAGRycy9lMm9Eb2MueG1srFXRTtswFH2ftH+w/DhppC0N0IgUIRjTJLYh&#10;0X2AazuJNcf2bLcp+/rd66ShZYKHaX1I7d6T43vO9b29vNq1mmylD8qakk5PJpRIw61Qpi7pj9Xd&#10;xwtKQmRGMG2NLOmTDPRq+f7dZecKObON1UJ6AiQmFJ0raROjK7Is8Ea2LJxYJw0EK+tbFmHr60x4&#10;1gF7q7PZZHKWddYL5y2XIcCvt32QLhN/VUkev1dVkJHokkJuMT19eq7xmS0vWVF75hrFhzTYP2TR&#10;MmXg0JHqlkVGNl79RdUq7m2wVTzhts1sVSkukwZQM528UPPYMCeTFjAnuNGm8P9o+bftgydKlHRG&#10;iWEtlMhZ/VRbM52eUtIoISQWFo3qXCgA/+gePEoN7t7yn4EY+yg1GI0o2Nw0zNTy2nvbNZIJyDW9&#10;nB29jZsAPGTdfbUCDmWbaJOBu8q3yA7WkF2q09NYJ7mLhMOPZ6f5ZALV5BAa1pBexor9y3wT4mdp&#10;ExHb3ofYl1nAKhVJDFJXQFK1Gir+ISP5hHRkmu/vxIgBVSNmkS/OSUMWZ/Pz4eqMMPBvhL1GBY6O&#10;mDeo5gew16jyY8xzTmBDvRfKmr12vjODeFgRqBCail44G9BndALcXPW1YgWgMPoKGLQi+BQ9gPPe&#10;BoMaBOeH4P6lISMPl+dlf3pKoD/XvcmORRSS0oUl6eBOQZ1IU9JUCQy0ditXNkEiCsI4HIsuDwc/&#10;I7R5G7mP77/dIWN/QUBAH4UFppd8GPNEeQdXMFitxJ3SGtMLvl7faE+2DEbSXfoMCR7BtEGZi3yW&#10;pzIdxY4ooBOwGfpKHMFaFWG2atWW9GIEsQK78pMRqSUiU7pfJ0GgYt+ZfbuvrXiCLvW2H5ww6GHR&#10;WP+bkg6GZknDrw3zkhL9xUCnL6bzOfge02aen89g4w8j68MIMxyoShopXEhc3sR+Mm+cV3WTBgo6&#10;Zuw1TIdKYRen/Pqshg0MxmT+MMRx8h7uE+r5r2b5BwAA//8DAFBLAwQUAAYACAAAACEAxiuOotYA&#10;AAAFAQAADwAAAGRycy9kb3ducmV2LnhtbEyOQUvDQBCF70L/wzIFb3a3FUViNkUKuSlo7cXbNjtN&#10;gtnZkNmmqb/eqQh6Gd7jPd58+XoKnRpx4DaSheXCgEKqom+ptrB7L28eQHFy5F0XCS2ckWFdzK5y&#10;l/l4ojcct6lWMkKcOQtNSn2mNVcNBseL2CNJdohDcEnsUGs/uJOMh06vjLnXwbUkHxrX46bB6nN7&#10;DBZMuaTx/DJ+VIdbfi2/dhzT3bO11/Pp6RFUwin9leGCL+hQCNM+Hsmz6mRDej/3khkjdv8rdJHr&#10;//TFNwAAAP//AwBQSwECLQAUAAYACAAAACEA5JnDwPsAAADhAQAAEwAAAAAAAAAAAAAAAAAAAAAA&#10;W0NvbnRlbnRfVHlwZXNdLnhtbFBLAQItABQABgAIAAAAIQAjsmrh1wAAAJQBAAALAAAAAAAAAAAA&#10;AAAAACwBAABfcmVscy8ucmVsc1BLAQItABQABgAIAAAAIQACu1b07AIAALIGAAAOAAAAAAAAAAAA&#10;AAAAACwCAABkcnMvZTJvRG9jLnhtbFBLAQItABQABgAIAAAAIQDGK46i1gAAAAUBAAAPAAAAAAAA&#10;AAAAAAAAAEQFAABkcnMvZG93bnJldi54bWxQSwUGAAAAAAQABADzAAAARwYAAAAA&#10;" path="m50,9597l50,9597,50,50e">
                <v:stroke joinstyle="miter"/>
                <v:path o:connecttype="custom" o:connectlocs="211667,631709;211667,631709;211667,3291" o:connectangles="0,0,0"/>
                <o:lock v:ext="edit" selection="t"/>
              </v:shape>
            </w:pict>
          </mc:Fallback>
        </mc:AlternateContent>
      </w:r>
      <w:r w:rsidR="00E84B23" w:rsidRPr="00900F12">
        <w:rPr>
          <w:rFonts w:asciiTheme="majorHAnsi" w:hAnsiTheme="majorHAnsi"/>
          <w:noProof/>
          <w:sz w:val="20"/>
          <w:szCs w:val="20"/>
          <w:lang w:val="en-US" w:eastAsia="en-US" w:bidi="ar-SA"/>
        </w:rPr>
        <mc:AlternateContent>
          <mc:Choice Requires="wps">
            <w:drawing>
              <wp:anchor distT="0" distB="0" distL="114300" distR="114300" simplePos="0" relativeHeight="251667968" behindDoc="0" locked="0" layoutInCell="1" allowOverlap="1" wp14:anchorId="023CBC0A" wp14:editId="6F0671C5">
                <wp:simplePos x="0" y="0"/>
                <wp:positionH relativeFrom="column">
                  <wp:posOffset>0</wp:posOffset>
                </wp:positionH>
                <wp:positionV relativeFrom="paragraph">
                  <wp:posOffset>0</wp:posOffset>
                </wp:positionV>
                <wp:extent cx="635000" cy="635000"/>
                <wp:effectExtent l="0" t="50800" r="0" b="63500"/>
                <wp:wrapNone/>
                <wp:docPr id="3" name="polygon1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50"/>
                            <a:gd name="T1" fmla="*/ 9597 h 9647"/>
                            <a:gd name="T2" fmla="*/ 50 w 150"/>
                            <a:gd name="T3" fmla="*/ 9597 h 9647"/>
                            <a:gd name="T4" fmla="*/ 50 w 150"/>
                            <a:gd name="T5" fmla="*/ 50 h 9647"/>
                          </a:gdLst>
                          <a:ahLst/>
                          <a:cxnLst>
                            <a:cxn ang="0">
                              <a:pos x="T0" y="T1"/>
                            </a:cxn>
                            <a:cxn ang="0">
                              <a:pos x="T2" y="T3"/>
                            </a:cxn>
                            <a:cxn ang="0">
                              <a:pos x="T4" y="T5"/>
                            </a:cxn>
                          </a:cxnLst>
                          <a:rect l="0" t="0" r="r" b="b"/>
                          <a:pathLst>
                            <a:path w="150" h="9647">
                              <a:moveTo>
                                <a:pt x="50" y="9597"/>
                              </a:moveTo>
                              <a:lnTo>
                                <a:pt x="50" y="9597"/>
                              </a:lnTo>
                              <a:lnTo>
                                <a:pt x="5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14"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96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ejtewCAACyBgAADgAAAGRycy9lMm9Eb2MueG1srFVdb9sgFH2ftP+AeJy0OknjtrHqVFW7TpP2&#10;UanZDyCAbTQMDEic7tfvXuy4SadW07Q8OJB7fLjnXO7N5dWu1WQrfVDWlHR6MqFEGm6FMnVJv6/u&#10;3l9QEiIzgmlrZEkfZaBXy7dvLjtXyJltrBbSEyAxoehcSZsYXZFlgTeyZeHEOmkgWFnfsghbX2fC&#10;sw7YW53NJpOzrLNeOG+5DAF+ve2DdJn4q0ry+K2qgoxElxRyi+np03ONz2x5yYraM9coPqTB/iGL&#10;likDh45UtywysvHqD6pWcW+DreIJt21mq0pxmTSAmunkmZqHhjmZtIA5wY02hf9Hy79u7z1RoqSn&#10;lBjWQomc1Y+1NdPpnJJGCSGxsGhU50IB+Ad371FqcJ8t/xGIsQ9Sg9GIgs1Nw0wtr723XSOZgFzT&#10;y9nR27gJwEPW3Rcr4FC2iTYZuKt8i+xgDdmlOj2OdZK7SDj8eHaaTyZQTQ6hYQ3pZazYv8w3IX6U&#10;NhGx7ecQ+zILWKUiiUHqCkiqVkPF32Ukn5COTPP9nRgxoGrELPLFOWnI4mx+PlydETY7gL1EBR7/&#10;DRUYP8JeosqPMU85gQ31Xihr9tr5zgziYUWgQmgqeuFsQJ/RCXBz1deKFYDC6Atg0IrgU/QAznsd&#10;DGoQnB+C+5eGjDxcnuf96SmB/lz3JjsWUUhKF5akgzsFdSJNSVMlMNDarVzZBIkoCONwLBZsOPgJ&#10;oc3ryH18/+0OGfsLAgL6KCwwveTDmCfKO7iCwWol7pTWmF7w9fpGe7JlMJLu0mdI8AimDcpc5LM8&#10;lekodkQBnYDN0FfiCNaqCLNVq7akFyOIFdiVH4xILRGZ0v06CQIV+87s231txSN0qbf94IRBD4vG&#10;+l+UdDA0Sxp+bpiXlOhPBjp9MZ3PwfeYNvP8fAYbfxhZH0aY4UBV0kjhQuLyJvaTeeO8qps0UNAx&#10;Y69hOlQKuzjl12c1bGAwJvOHIY6T93CfUE9/NcvfAAAA//8DAFBLAwQUAAYACAAAACEAxiuOotYA&#10;AAAFAQAADwAAAGRycy9kb3ducmV2LnhtbEyOQUvDQBCF70L/wzIFb3a3FUViNkUKuSlo7cXbNjtN&#10;gtnZkNmmqb/eqQh6Gd7jPd58+XoKnRpx4DaSheXCgEKqom+ptrB7L28eQHFy5F0XCS2ckWFdzK5y&#10;l/l4ojcct6lWMkKcOQtNSn2mNVcNBseL2CNJdohDcEnsUGs/uJOMh06vjLnXwbUkHxrX46bB6nN7&#10;DBZMuaTx/DJ+VIdbfi2/dhzT3bO11/Pp6RFUwin9leGCL+hQCNM+Hsmz6mRDej/3khkjdv8rdJHr&#10;//TFNwAAAP//AwBQSwECLQAUAAYACAAAACEA5JnDwPsAAADhAQAAEwAAAAAAAAAAAAAAAAAAAAAA&#10;W0NvbnRlbnRfVHlwZXNdLnhtbFBLAQItABQABgAIAAAAIQAjsmrh1wAAAJQBAAALAAAAAAAAAAAA&#10;AAAAACwBAABfcmVscy8ucmVsc1BLAQItABQABgAIAAAAIQCDV6O17AIAALIGAAAOAAAAAAAAAAAA&#10;AAAAACwCAABkcnMvZTJvRG9jLnhtbFBLAQItABQABgAIAAAAIQDGK46i1gAAAAUBAAAPAAAAAAAA&#10;AAAAAAAAAEQFAABkcnMvZG93bnJldi54bWxQSwUGAAAAAAQABADzAAAARwYAAAAA&#10;" path="m50,9597l50,9597,50,50e">
                <v:stroke joinstyle="miter"/>
                <v:path o:connecttype="custom" o:connectlocs="211667,631709;211667,631709;211667,3291" o:connectangles="0,0,0"/>
                <o:lock v:ext="edit" selection="t"/>
              </v:shape>
            </w:pict>
          </mc:Fallback>
        </mc:AlternateContent>
      </w:r>
      <w:r w:rsidR="00E84B23" w:rsidRPr="00900F12">
        <w:rPr>
          <w:rFonts w:asciiTheme="majorHAnsi" w:hAnsiTheme="majorHAnsi"/>
          <w:noProof/>
          <w:sz w:val="20"/>
          <w:szCs w:val="20"/>
          <w:lang w:val="en-US" w:eastAsia="en-US" w:bidi="ar-SA"/>
        </w:rPr>
        <mc:AlternateContent>
          <mc:Choice Requires="wps">
            <w:drawing>
              <wp:anchor distT="0" distB="0" distL="114300" distR="114300" simplePos="0" relativeHeight="251668992" behindDoc="0" locked="0" layoutInCell="1" allowOverlap="1" wp14:anchorId="65477DDD" wp14:editId="02B47C67">
                <wp:simplePos x="0" y="0"/>
                <wp:positionH relativeFrom="column">
                  <wp:posOffset>0</wp:posOffset>
                </wp:positionH>
                <wp:positionV relativeFrom="paragraph">
                  <wp:posOffset>0</wp:posOffset>
                </wp:positionV>
                <wp:extent cx="635000" cy="635000"/>
                <wp:effectExtent l="50800" t="0" r="63500" b="0"/>
                <wp:wrapNone/>
                <wp:docPr id="4" name="polygon1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2570"/>
                            <a:gd name="T1" fmla="*/ 50 h 150"/>
                            <a:gd name="T2" fmla="*/ 50 w 42570"/>
                            <a:gd name="T3" fmla="*/ 50 h 150"/>
                            <a:gd name="T4" fmla="*/ 42520 w 42570"/>
                            <a:gd name="T5" fmla="*/ 50 h 150"/>
                          </a:gdLst>
                          <a:ahLst/>
                          <a:cxnLst>
                            <a:cxn ang="0">
                              <a:pos x="T0" y="T1"/>
                            </a:cxn>
                            <a:cxn ang="0">
                              <a:pos x="T2" y="T3"/>
                            </a:cxn>
                            <a:cxn ang="0">
                              <a:pos x="T4" y="T5"/>
                            </a:cxn>
                          </a:cxnLst>
                          <a:rect l="0" t="0" r="r" b="b"/>
                          <a:pathLst>
                            <a:path w="42570" h="150">
                              <a:moveTo>
                                <a:pt x="50" y="50"/>
                              </a:moveTo>
                              <a:lnTo>
                                <a:pt x="50" y="50"/>
                              </a:lnTo>
                              <a:lnTo>
                                <a:pt x="4252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15"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70,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BmO+8CAAC0BgAADgAAAGRycy9lMm9Eb2MueG1srFVdT9swFH2ftP9g+XHSSFsaPiJShGBMk9iG&#10;RPcD3MRprDm2Z7tN2a/fsZOGBgYP03gIdu7J8T33+N5eXO4aSbbcOqFVTqdHE0q4KnQp1DqnP5a3&#10;H88ocZ6pkkmteE4fuaOXi/fvLlqT8ZmutSy5JSBRLmtNTmvvTZYkrqh5w9yRNlwhWGnbMI+tXSel&#10;ZS3YG5nMJpOTpNW2NFYX3Dm8vemCdBH5q4oX/ntVOe6JzCly8/Fp43MVnsnigmVry0wtij4N9g9Z&#10;NEwoHDpQ3TDPyMaKF1SNKKx2uvJHhW4SXVWi4FED1Ewnz9Q81MzwqAXFcWYok/t/tMW37b0loszp&#10;nBLFGlhktHxcazWdppTUoix5MDYUqjUuA/7B3Nsg1Zk7Xfx0ROkHLlHogMLmumZqza+s1W3NWYlc&#10;48fJ6OuwceAhq/arLnEo23gdC7irbBPYURqyiz49Dj7xnScFXp4cp5MJ3CwQ6tdIL2HZ/uNi4/xn&#10;riMR294539lcYhVNKnupS5BUjYTjHxKSTkhL5rP0dH8rBhR0HaJqMk1fYGZjzCtMx2PUX5lgxHAa&#10;0pm9mhb8GYBIfiBDIdZ7qazeqy92qpePFYFHoayhGka7UOlQC9Rz2bnFMqBC9BUw5AbwcbgXOO9t&#10;MBQFcHoI7j7qM7K4Ps871FKCDl11HWqYD0JiuliSFvc1OkVq3C+4ESKN3vKljhgfFOF1OLfzCuc9&#10;xaV6C7eP7v+byBatGBN2ADCH9GIdhjyDvINL6LQU5a2QMmTn7Hp1LS3ZMgyl2/jXV2YEkyrIPE9n&#10;aVQ3io0o0AuhHTonRrBGeExXKZqcng0gloW+/KTK2BSeCdmtkbKE5bFRQ292Db/S5SP61OpudGLU&#10;Y1Fr+5uSFmMzp+7XhllOifyi0Ovn0/kcZfdxM09PZ9jYw8jqMMJUAaqceooLGZbXvpvNG2PFuo4j&#10;JVRM6SvMh0qEPo75dVn1G4zGWPx+jIfZe7iPqKcfm8UfAAAA//8DAFBLAwQUAAYACAAAACEAz1eu&#10;btkAAAAFAQAADwAAAGRycy9kb3ducmV2LnhtbEyPQUvDQBCF74L/YRnBm92tokjMpkih3gq2poK3&#10;TXaaDc3Ohuy2if56pyLoZZjHG958L19MvhMnHGIbSMN8pkAg1cG21Ggo31Y3jyBiMmRNFwg1fGKE&#10;RXF5kZvMhpE2eNqmRnAIxcxocCn1mZSxduhNnIUeib19GLxJLIdG2sGMHO47eavUg/SmJf7gTI9L&#10;h/Vhe/Qa7sqX9+WX+9it76t5uXHj7rVar7S+vpqen0AknNLfMZzxGR0KZqrCkWwUnQYukn7m2VOK&#10;ZfW7yCKX/+mLbwAAAP//AwBQSwECLQAUAAYACAAAACEA5JnDwPsAAADhAQAAEwAAAAAAAAAAAAAA&#10;AAAAAAAAW0NvbnRlbnRfVHlwZXNdLnhtbFBLAQItABQABgAIAAAAIQAjsmrh1wAAAJQBAAALAAAA&#10;AAAAAAAAAAAAACwBAABfcmVscy8ucmVsc1BLAQItABQABgAIAAAAIQBkgGY77wIAALQGAAAOAAAA&#10;AAAAAAAAAAAAACwCAABkcnMvZTJvRG9jLnhtbFBLAQItABQABgAIAAAAIQDPV65u2QAAAAUBAAAP&#10;AAAAAAAAAAAAAAAAAEcFAABkcnMvZG93bnJldi54bWxQSwUGAAAAAAQABADzAAAATQYAAAAA&#10;" path="m50,50l50,50,42520,50e">
                <v:stroke joinstyle="miter"/>
                <v:path o:connecttype="custom" o:connectlocs="746,211667;746,211667;634254,211667" o:connectangles="0,0,0"/>
                <o:lock v:ext="edit" selection="t"/>
              </v:shape>
            </w:pict>
          </mc:Fallback>
        </mc:AlternateContent>
      </w:r>
    </w:p>
    <w:sectPr w:rsidR="004C2E2F" w:rsidRPr="00900F12">
      <w:footerReference w:type="default" r:id="rId9"/>
      <w:pgSz w:w="11906" w:h="16838"/>
      <w:pgMar w:top="448" w:right="706" w:bottom="1105" w:left="706" w:header="720" w:footer="5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57E02" w14:textId="77777777" w:rsidR="0070279E" w:rsidRDefault="0070279E">
      <w:pPr>
        <w:spacing w:line="240" w:lineRule="auto"/>
      </w:pPr>
      <w:r>
        <w:separator/>
      </w:r>
    </w:p>
  </w:endnote>
  <w:endnote w:type="continuationSeparator" w:id="0">
    <w:p w14:paraId="19E12B53" w14:textId="77777777" w:rsidR="0070279E" w:rsidRDefault="00702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OpenSymbol">
    <w:altName w:val="Arial Unicode MS"/>
    <w:charset w:val="80"/>
    <w:family w:val="auto"/>
    <w:pitch w:val="default"/>
  </w:font>
  <w:font w:name="Arial">
    <w:altName w:val="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altName w:val="Baskerville Italic"/>
    <w:charset w:val="00"/>
    <w:family w:val="auto"/>
    <w:pitch w:val="variable"/>
    <w:sig w:usb0="00000001" w:usb1="00000001" w:usb2="00000000" w:usb3="00000000" w:csb0="0000019F" w:csb1="00000000"/>
  </w:font>
  <w:font w:name="Calibri">
    <w:altName w:val="Helvetica"/>
    <w:panose1 w:val="00000000000000000000"/>
    <w:charset w:val="00"/>
    <w:family w:val="roman"/>
    <w:notTrueType/>
    <w:pitch w:val="default"/>
  </w:font>
  <w:font w:name="MyriadPro-Regular">
    <w:altName w:val="Athelas Bold"/>
    <w:charset w:val="80"/>
    <w:family w:val="auto"/>
    <w:pitch w:val="default"/>
  </w:font>
  <w:font w:name="Helvetica">
    <w:panose1 w:val="00000000000000000000"/>
    <w:charset w:val="00"/>
    <w:family w:val="auto"/>
    <w:pitch w:val="variable"/>
    <w:sig w:usb0="E00002FF" w:usb1="5000785B" w:usb2="00000000"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EDC5" w14:textId="77777777" w:rsidR="0070279E" w:rsidRDefault="0070279E">
    <w:pPr>
      <w:pStyle w:val="Footer"/>
      <w:jc w:val="center"/>
    </w:pPr>
    <w:r>
      <w:fldChar w:fldCharType="begin"/>
    </w:r>
    <w:r>
      <w:instrText xml:space="preserve"> PAGE </w:instrText>
    </w:r>
    <w:r>
      <w:fldChar w:fldCharType="separate"/>
    </w:r>
    <w:r w:rsidR="00CF4FA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52B38" w14:textId="77777777" w:rsidR="0070279E" w:rsidRDefault="0070279E">
      <w:pPr>
        <w:spacing w:line="240" w:lineRule="auto"/>
      </w:pPr>
      <w:r>
        <w:separator/>
      </w:r>
    </w:p>
  </w:footnote>
  <w:footnote w:type="continuationSeparator" w:id="0">
    <w:p w14:paraId="0D76420A" w14:textId="77777777" w:rsidR="0070279E" w:rsidRDefault="0070279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383455"/>
    <w:multiLevelType w:val="hybridMultilevel"/>
    <w:tmpl w:val="9D5EAAD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E2"/>
    <w:rsid w:val="0011791D"/>
    <w:rsid w:val="001F23FD"/>
    <w:rsid w:val="00335205"/>
    <w:rsid w:val="00406843"/>
    <w:rsid w:val="00416FAE"/>
    <w:rsid w:val="004C2E2F"/>
    <w:rsid w:val="004E0706"/>
    <w:rsid w:val="004F493D"/>
    <w:rsid w:val="005942E2"/>
    <w:rsid w:val="005A55A5"/>
    <w:rsid w:val="00615BD2"/>
    <w:rsid w:val="006763B6"/>
    <w:rsid w:val="006C23CE"/>
    <w:rsid w:val="0070279E"/>
    <w:rsid w:val="00787834"/>
    <w:rsid w:val="00837419"/>
    <w:rsid w:val="008E49D5"/>
    <w:rsid w:val="00900F12"/>
    <w:rsid w:val="00904C43"/>
    <w:rsid w:val="009B346F"/>
    <w:rsid w:val="009C1DCC"/>
    <w:rsid w:val="009E3423"/>
    <w:rsid w:val="009E672A"/>
    <w:rsid w:val="00C069D9"/>
    <w:rsid w:val="00C661CF"/>
    <w:rsid w:val="00CF450E"/>
    <w:rsid w:val="00CF4FA5"/>
    <w:rsid w:val="00D367F9"/>
    <w:rsid w:val="00DA4CE0"/>
    <w:rsid w:val="00DD093B"/>
    <w:rsid w:val="00DE0751"/>
    <w:rsid w:val="00E452AA"/>
    <w:rsid w:val="00E84B23"/>
    <w:rsid w:val="00ED3F17"/>
    <w:rsid w:val="00EE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4C531B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00" w:lineRule="atLeast"/>
      <w:textAlignment w:val="baseline"/>
    </w:pPr>
    <w:rPr>
      <w:rFonts w:eastAsia="Arial Unicode MS" w:cs="Arial Unicode MS"/>
      <w:kern w:val="1"/>
      <w:lang w:val="en-HK"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CharLFO1LVL1">
    <w:name w:val="WW_CharLFO1LVL1"/>
    <w:rPr>
      <w:rFonts w:ascii="Wingdings" w:hAnsi="Wingdings"/>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986"/>
        <w:tab w:val="right" w:pos="9972"/>
      </w:tabs>
    </w:pPr>
  </w:style>
  <w:style w:type="paragraph" w:styleId="NormalWeb">
    <w:name w:val="Normal (Web)"/>
    <w:basedOn w:val="Normal"/>
    <w:uiPriority w:val="99"/>
    <w:semiHidden/>
    <w:unhideWhenUsed/>
    <w:rsid w:val="00615BD2"/>
    <w:pPr>
      <w:widowControl/>
      <w:suppressAutoHyphens w:val="0"/>
      <w:spacing w:before="100" w:beforeAutospacing="1" w:after="115" w:line="240" w:lineRule="auto"/>
      <w:textAlignment w:val="auto"/>
    </w:pPr>
    <w:rPr>
      <w:rFonts w:ascii="Times" w:eastAsia="ＭＳ 明朝" w:hAnsi="Times" w:cs="Times New Roman"/>
      <w:kern w:val="0"/>
      <w:sz w:val="20"/>
      <w:szCs w:val="20"/>
      <w:lang w:val="en-US" w:eastAsia="en-US" w:bidi="ar-SA"/>
    </w:rPr>
  </w:style>
  <w:style w:type="paragraph" w:styleId="BalloonText">
    <w:name w:val="Balloon Text"/>
    <w:basedOn w:val="Normal"/>
    <w:link w:val="BalloonTextChar"/>
    <w:uiPriority w:val="99"/>
    <w:semiHidden/>
    <w:unhideWhenUsed/>
    <w:rsid w:val="009B34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46F"/>
    <w:rPr>
      <w:rFonts w:ascii="Lucida Grande" w:eastAsia="Arial Unicode MS" w:hAnsi="Lucida Grande" w:cs="Lucida Grande"/>
      <w:kern w:val="1"/>
      <w:sz w:val="18"/>
      <w:szCs w:val="18"/>
      <w:lang w:val="en-HK" w:eastAsia="hi-IN" w:bidi="hi-IN"/>
    </w:rPr>
  </w:style>
  <w:style w:type="paragraph" w:customStyle="1" w:styleId="Default">
    <w:name w:val="Default"/>
    <w:rsid w:val="001F23FD"/>
    <w:pPr>
      <w:widowControl w:val="0"/>
      <w:autoSpaceDE w:val="0"/>
      <w:autoSpaceDN w:val="0"/>
      <w:adjustRightInd w:val="0"/>
    </w:pPr>
    <w:rPr>
      <w:rFonts w:ascii="Myriad Pro" w:hAnsi="Myriad Pro" w:cs="Myriad Pro"/>
      <w:color w:val="000000"/>
    </w:rPr>
  </w:style>
  <w:style w:type="paragraph" w:customStyle="1" w:styleId="Pa3">
    <w:name w:val="Pa3"/>
    <w:basedOn w:val="Default"/>
    <w:next w:val="Default"/>
    <w:uiPriority w:val="99"/>
    <w:rsid w:val="001F23FD"/>
    <w:pPr>
      <w:spacing w:line="191" w:lineRule="atLeast"/>
    </w:pPr>
    <w:rPr>
      <w:rFonts w:cs="Times New Roman"/>
      <w:color w:val="auto"/>
    </w:rPr>
  </w:style>
  <w:style w:type="paragraph" w:customStyle="1" w:styleId="Pa21">
    <w:name w:val="Pa21"/>
    <w:basedOn w:val="Default"/>
    <w:next w:val="Default"/>
    <w:uiPriority w:val="99"/>
    <w:rsid w:val="001F23FD"/>
    <w:pPr>
      <w:spacing w:line="191" w:lineRule="atLeast"/>
    </w:pPr>
    <w:rPr>
      <w:rFonts w:cs="Times New Roman"/>
      <w:color w:val="auto"/>
    </w:rPr>
  </w:style>
  <w:style w:type="paragraph" w:customStyle="1" w:styleId="Pa23">
    <w:name w:val="Pa23"/>
    <w:basedOn w:val="Default"/>
    <w:next w:val="Default"/>
    <w:uiPriority w:val="99"/>
    <w:rsid w:val="001F23FD"/>
    <w:pPr>
      <w:spacing w:line="191" w:lineRule="atLeast"/>
    </w:pPr>
    <w:rPr>
      <w:rFonts w:cs="Times New Roman"/>
      <w:color w:val="auto"/>
    </w:rPr>
  </w:style>
  <w:style w:type="paragraph" w:customStyle="1" w:styleId="Pa26">
    <w:name w:val="Pa26"/>
    <w:basedOn w:val="Default"/>
    <w:next w:val="Default"/>
    <w:uiPriority w:val="99"/>
    <w:rsid w:val="001F23FD"/>
    <w:pPr>
      <w:spacing w:line="191" w:lineRule="atLeast"/>
    </w:pPr>
    <w:rPr>
      <w:rFonts w:cs="Times New Roman"/>
      <w:color w:val="auto"/>
    </w:rPr>
  </w:style>
  <w:style w:type="character" w:customStyle="1" w:styleId="A8">
    <w:name w:val="A8"/>
    <w:uiPriority w:val="99"/>
    <w:rsid w:val="001F23FD"/>
    <w:rPr>
      <w:rFonts w:cs="Myriad Pro"/>
      <w:color w:val="000000"/>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00" w:lineRule="atLeast"/>
      <w:textAlignment w:val="baseline"/>
    </w:pPr>
    <w:rPr>
      <w:rFonts w:eastAsia="Arial Unicode MS" w:cs="Arial Unicode MS"/>
      <w:kern w:val="1"/>
      <w:lang w:val="en-HK"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CharLFO1LVL1">
    <w:name w:val="WW_CharLFO1LVL1"/>
    <w:rPr>
      <w:rFonts w:ascii="Wingdings" w:hAnsi="Wingdings"/>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986"/>
        <w:tab w:val="right" w:pos="9972"/>
      </w:tabs>
    </w:pPr>
  </w:style>
  <w:style w:type="paragraph" w:styleId="NormalWeb">
    <w:name w:val="Normal (Web)"/>
    <w:basedOn w:val="Normal"/>
    <w:uiPriority w:val="99"/>
    <w:semiHidden/>
    <w:unhideWhenUsed/>
    <w:rsid w:val="00615BD2"/>
    <w:pPr>
      <w:widowControl/>
      <w:suppressAutoHyphens w:val="0"/>
      <w:spacing w:before="100" w:beforeAutospacing="1" w:after="115" w:line="240" w:lineRule="auto"/>
      <w:textAlignment w:val="auto"/>
    </w:pPr>
    <w:rPr>
      <w:rFonts w:ascii="Times" w:eastAsia="ＭＳ 明朝" w:hAnsi="Times" w:cs="Times New Roman"/>
      <w:kern w:val="0"/>
      <w:sz w:val="20"/>
      <w:szCs w:val="20"/>
      <w:lang w:val="en-US" w:eastAsia="en-US" w:bidi="ar-SA"/>
    </w:rPr>
  </w:style>
  <w:style w:type="paragraph" w:styleId="BalloonText">
    <w:name w:val="Balloon Text"/>
    <w:basedOn w:val="Normal"/>
    <w:link w:val="BalloonTextChar"/>
    <w:uiPriority w:val="99"/>
    <w:semiHidden/>
    <w:unhideWhenUsed/>
    <w:rsid w:val="009B34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46F"/>
    <w:rPr>
      <w:rFonts w:ascii="Lucida Grande" w:eastAsia="Arial Unicode MS" w:hAnsi="Lucida Grande" w:cs="Lucida Grande"/>
      <w:kern w:val="1"/>
      <w:sz w:val="18"/>
      <w:szCs w:val="18"/>
      <w:lang w:val="en-HK" w:eastAsia="hi-IN" w:bidi="hi-IN"/>
    </w:rPr>
  </w:style>
  <w:style w:type="paragraph" w:customStyle="1" w:styleId="Default">
    <w:name w:val="Default"/>
    <w:rsid w:val="001F23FD"/>
    <w:pPr>
      <w:widowControl w:val="0"/>
      <w:autoSpaceDE w:val="0"/>
      <w:autoSpaceDN w:val="0"/>
      <w:adjustRightInd w:val="0"/>
    </w:pPr>
    <w:rPr>
      <w:rFonts w:ascii="Myriad Pro" w:hAnsi="Myriad Pro" w:cs="Myriad Pro"/>
      <w:color w:val="000000"/>
    </w:rPr>
  </w:style>
  <w:style w:type="paragraph" w:customStyle="1" w:styleId="Pa3">
    <w:name w:val="Pa3"/>
    <w:basedOn w:val="Default"/>
    <w:next w:val="Default"/>
    <w:uiPriority w:val="99"/>
    <w:rsid w:val="001F23FD"/>
    <w:pPr>
      <w:spacing w:line="191" w:lineRule="atLeast"/>
    </w:pPr>
    <w:rPr>
      <w:rFonts w:cs="Times New Roman"/>
      <w:color w:val="auto"/>
    </w:rPr>
  </w:style>
  <w:style w:type="paragraph" w:customStyle="1" w:styleId="Pa21">
    <w:name w:val="Pa21"/>
    <w:basedOn w:val="Default"/>
    <w:next w:val="Default"/>
    <w:uiPriority w:val="99"/>
    <w:rsid w:val="001F23FD"/>
    <w:pPr>
      <w:spacing w:line="191" w:lineRule="atLeast"/>
    </w:pPr>
    <w:rPr>
      <w:rFonts w:cs="Times New Roman"/>
      <w:color w:val="auto"/>
    </w:rPr>
  </w:style>
  <w:style w:type="paragraph" w:customStyle="1" w:styleId="Pa23">
    <w:name w:val="Pa23"/>
    <w:basedOn w:val="Default"/>
    <w:next w:val="Default"/>
    <w:uiPriority w:val="99"/>
    <w:rsid w:val="001F23FD"/>
    <w:pPr>
      <w:spacing w:line="191" w:lineRule="atLeast"/>
    </w:pPr>
    <w:rPr>
      <w:rFonts w:cs="Times New Roman"/>
      <w:color w:val="auto"/>
    </w:rPr>
  </w:style>
  <w:style w:type="paragraph" w:customStyle="1" w:styleId="Pa26">
    <w:name w:val="Pa26"/>
    <w:basedOn w:val="Default"/>
    <w:next w:val="Default"/>
    <w:uiPriority w:val="99"/>
    <w:rsid w:val="001F23FD"/>
    <w:pPr>
      <w:spacing w:line="191" w:lineRule="atLeast"/>
    </w:pPr>
    <w:rPr>
      <w:rFonts w:cs="Times New Roman"/>
      <w:color w:val="auto"/>
    </w:rPr>
  </w:style>
  <w:style w:type="character" w:customStyle="1" w:styleId="A8">
    <w:name w:val="A8"/>
    <w:uiPriority w:val="99"/>
    <w:rsid w:val="001F23FD"/>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28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813</Words>
  <Characters>4639</Characters>
  <Application>Microsoft Macintosh Word</Application>
  <DocSecurity>0</DocSecurity>
  <Lines>38</Lines>
  <Paragraphs>10</Paragraphs>
  <ScaleCrop>false</ScaleCrop>
  <Company>VSA</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Teacher</dc:creator>
  <cp:keywords/>
  <dc:description/>
  <cp:lastModifiedBy>Jeremy Lai</cp:lastModifiedBy>
  <cp:revision>11</cp:revision>
  <cp:lastPrinted>2013-05-08T05:11:00Z</cp:lastPrinted>
  <dcterms:created xsi:type="dcterms:W3CDTF">2016-09-20T12:17:00Z</dcterms:created>
  <dcterms:modified xsi:type="dcterms:W3CDTF">2017-09-21T00:09:00Z</dcterms:modified>
</cp:coreProperties>
</file>